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CE4B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val="en-US" w:eastAsia="zh-CN"/>
        </w:rPr>
        <w:t>附件2：</w:t>
      </w:r>
    </w:p>
    <w:p w14:paraId="297824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p>
    <w:p w14:paraId="3FC7FAD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淄博市应急管理专家遴选实施办法</w:t>
      </w:r>
    </w:p>
    <w:p w14:paraId="51DE94B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征求意见稿</w:t>
      </w:r>
      <w:r>
        <w:rPr>
          <w:rFonts w:hint="eastAsia" w:ascii="方正小标宋简体" w:hAnsi="方正小标宋简体" w:eastAsia="方正小标宋简体" w:cs="方正小标宋简体"/>
          <w:color w:val="auto"/>
          <w:sz w:val="44"/>
          <w:szCs w:val="44"/>
          <w:lang w:eastAsia="zh-CN"/>
        </w:rPr>
        <w:t>）</w:t>
      </w:r>
    </w:p>
    <w:p w14:paraId="7F9DFDC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lang w:eastAsia="zh-CN"/>
        </w:rPr>
      </w:pPr>
    </w:p>
    <w:p w14:paraId="188A7836">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color w:val="auto"/>
          <w:sz w:val="32"/>
          <w:szCs w:val="32"/>
          <w:lang w:val="en-US" w:eastAsia="zh-CN"/>
        </w:rPr>
        <w:t>为规范淄博市应急管理专家的遴选聘用工作，</w:t>
      </w:r>
      <w:r>
        <w:rPr>
          <w:rFonts w:hint="eastAsia" w:ascii="仿宋_GB2312" w:hAnsi="仿宋_GB2312" w:eastAsia="仿宋_GB2312" w:cs="仿宋_GB2312"/>
          <w:b w:val="0"/>
          <w:i w:val="0"/>
          <w:caps w:val="0"/>
          <w:color w:val="auto"/>
          <w:spacing w:val="0"/>
          <w:sz w:val="32"/>
          <w:szCs w:val="32"/>
          <w:shd w:val="clear" w:fill="FFFFFF"/>
        </w:rPr>
        <w:t>发挥专家在应急、决策咨询、检查、技术评审等应用领域的技术支撑作用，制定本实施办法。</w:t>
      </w:r>
    </w:p>
    <w:p w14:paraId="5DE23454">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lang w:val="en-US" w:eastAsia="zh-CN"/>
        </w:rPr>
        <w:t>本办法适用于市应急管理专家的遴选、聘用工作。</w:t>
      </w:r>
    </w:p>
    <w:p w14:paraId="0857A5DC">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lang w:val="en-US" w:eastAsia="zh-CN"/>
        </w:rPr>
        <w:t>专家主要任务类别</w:t>
      </w:r>
    </w:p>
    <w:p w14:paraId="0936C3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val="0"/>
          <w:i w:val="0"/>
          <w:caps w:val="0"/>
          <w:color w:val="auto"/>
          <w:spacing w:val="0"/>
          <w:sz w:val="32"/>
          <w:szCs w:val="32"/>
          <w:shd w:val="clear" w:fill="FFFFFF"/>
        </w:rPr>
        <w:t>（一）应急处置类</w:t>
      </w:r>
    </w:p>
    <w:p w14:paraId="598832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为应对安全生产类、自然灾害类等突发事件提供现场技术指导和救援服务。</w:t>
      </w:r>
    </w:p>
    <w:p w14:paraId="696A31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楷体_GB2312" w:hAnsi="楷体_GB2312" w:eastAsia="楷体_GB2312" w:cs="楷体_GB2312"/>
          <w:b w:val="0"/>
          <w:i w:val="0"/>
          <w:caps w:val="0"/>
          <w:color w:val="auto"/>
          <w:spacing w:val="0"/>
          <w:sz w:val="32"/>
          <w:szCs w:val="32"/>
          <w:shd w:val="clear" w:fill="FFFFFF"/>
        </w:rPr>
      </w:pPr>
      <w:r>
        <w:rPr>
          <w:rFonts w:hint="eastAsia" w:ascii="楷体_GB2312" w:hAnsi="楷体_GB2312" w:eastAsia="楷体_GB2312" w:cs="楷体_GB2312"/>
          <w:b w:val="0"/>
          <w:i w:val="0"/>
          <w:caps w:val="0"/>
          <w:color w:val="auto"/>
          <w:spacing w:val="0"/>
          <w:sz w:val="32"/>
          <w:szCs w:val="32"/>
          <w:shd w:val="clear" w:fill="FFFFFF"/>
        </w:rPr>
        <w:t>（二）咨询服务类</w:t>
      </w:r>
    </w:p>
    <w:p w14:paraId="769AE3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1.为综合防灾减灾救灾工作提供咨询和技术支撑；</w:t>
      </w:r>
    </w:p>
    <w:p w14:paraId="123029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2.为应急管理、安全生产、防灾减灾救灾的法律法规和方针政策的制定，地方性法规、政府规章以及有关地方标准和规程的制定提供咨询和技术援助；</w:t>
      </w:r>
    </w:p>
    <w:p w14:paraId="794653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3.参与我</w:t>
      </w:r>
      <w:r>
        <w:rPr>
          <w:rFonts w:hint="eastAsia" w:ascii="仿宋_GB2312" w:hAnsi="仿宋_GB2312" w:eastAsia="仿宋_GB2312" w:cs="仿宋_GB2312"/>
          <w:b w:val="0"/>
          <w:i w:val="0"/>
          <w:caps w:val="0"/>
          <w:color w:val="auto"/>
          <w:spacing w:val="0"/>
          <w:sz w:val="32"/>
          <w:szCs w:val="32"/>
          <w:shd w:val="clear" w:fill="FFFFFF"/>
          <w:lang w:val="en-US" w:eastAsia="zh-CN"/>
        </w:rPr>
        <w:t>市</w:t>
      </w:r>
      <w:r>
        <w:rPr>
          <w:rFonts w:hint="eastAsia" w:ascii="仿宋_GB2312" w:hAnsi="仿宋_GB2312" w:eastAsia="仿宋_GB2312" w:cs="仿宋_GB2312"/>
          <w:b w:val="0"/>
          <w:i w:val="0"/>
          <w:caps w:val="0"/>
          <w:color w:val="auto"/>
          <w:spacing w:val="0"/>
          <w:sz w:val="32"/>
          <w:szCs w:val="32"/>
          <w:shd w:val="clear" w:fill="FFFFFF"/>
        </w:rPr>
        <w:t>应急管理相关专业领域重大问题的专题调研，分析自然灾害和事故灾难的发生规律，提出防范重特大自然灾害和事故灾难的意见和建议；</w:t>
      </w:r>
    </w:p>
    <w:p w14:paraId="73DCC40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4.为应急预案体系建设提供技术支持；</w:t>
      </w:r>
    </w:p>
    <w:p w14:paraId="55BA4A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5.其他咨询类工作。</w:t>
      </w:r>
    </w:p>
    <w:p w14:paraId="4B92DA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楷体_GB2312" w:hAnsi="楷体_GB2312" w:eastAsia="楷体_GB2312" w:cs="楷体_GB2312"/>
          <w:b w:val="0"/>
          <w:i w:val="0"/>
          <w:caps w:val="0"/>
          <w:color w:val="auto"/>
          <w:spacing w:val="0"/>
          <w:sz w:val="32"/>
          <w:szCs w:val="32"/>
          <w:shd w:val="clear" w:fill="FFFFFF"/>
        </w:rPr>
      </w:pPr>
      <w:r>
        <w:rPr>
          <w:rFonts w:hint="eastAsia" w:ascii="楷体_GB2312" w:hAnsi="楷体_GB2312" w:eastAsia="楷体_GB2312" w:cs="楷体_GB2312"/>
          <w:b w:val="0"/>
          <w:i w:val="0"/>
          <w:caps w:val="0"/>
          <w:color w:val="auto"/>
          <w:spacing w:val="0"/>
          <w:sz w:val="32"/>
          <w:szCs w:val="32"/>
          <w:shd w:val="clear" w:fill="FFFFFF"/>
        </w:rPr>
        <w:t>（三）现场检查类</w:t>
      </w:r>
    </w:p>
    <w:p w14:paraId="56B678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1.参与</w:t>
      </w:r>
      <w:r>
        <w:rPr>
          <w:rFonts w:hint="eastAsia" w:ascii="仿宋_GB2312" w:hAnsi="仿宋_GB2312" w:eastAsia="仿宋_GB2312" w:cs="仿宋_GB2312"/>
          <w:b w:val="0"/>
          <w:i w:val="0"/>
          <w:caps w:val="0"/>
          <w:color w:val="auto"/>
          <w:spacing w:val="0"/>
          <w:sz w:val="32"/>
          <w:szCs w:val="32"/>
          <w:shd w:val="clear" w:fill="FFFFFF"/>
          <w:lang w:val="en-US" w:eastAsia="zh-CN"/>
        </w:rPr>
        <w:t>市</w:t>
      </w:r>
      <w:r>
        <w:rPr>
          <w:rFonts w:hint="eastAsia" w:ascii="仿宋_GB2312" w:hAnsi="仿宋_GB2312" w:eastAsia="仿宋_GB2312" w:cs="仿宋_GB2312"/>
          <w:b w:val="0"/>
          <w:i w:val="0"/>
          <w:caps w:val="0"/>
          <w:color w:val="auto"/>
          <w:spacing w:val="0"/>
          <w:sz w:val="32"/>
          <w:szCs w:val="32"/>
          <w:shd w:val="clear" w:fill="FFFFFF"/>
        </w:rPr>
        <w:t>应急</w:t>
      </w:r>
      <w:r>
        <w:rPr>
          <w:rFonts w:hint="eastAsia" w:ascii="仿宋_GB2312" w:hAnsi="仿宋_GB2312" w:eastAsia="仿宋_GB2312" w:cs="仿宋_GB2312"/>
          <w:b w:val="0"/>
          <w:i w:val="0"/>
          <w:caps w:val="0"/>
          <w:color w:val="auto"/>
          <w:spacing w:val="0"/>
          <w:sz w:val="32"/>
          <w:szCs w:val="32"/>
          <w:shd w:val="clear" w:fill="FFFFFF"/>
          <w:lang w:val="en-US" w:eastAsia="zh-CN"/>
        </w:rPr>
        <w:t>局</w:t>
      </w:r>
      <w:r>
        <w:rPr>
          <w:rFonts w:hint="eastAsia" w:ascii="仿宋_GB2312" w:hAnsi="仿宋_GB2312" w:eastAsia="仿宋_GB2312" w:cs="仿宋_GB2312"/>
          <w:b w:val="0"/>
          <w:i w:val="0"/>
          <w:caps w:val="0"/>
          <w:color w:val="auto"/>
          <w:spacing w:val="0"/>
          <w:sz w:val="32"/>
          <w:szCs w:val="32"/>
          <w:shd w:val="clear" w:fill="FFFFFF"/>
        </w:rPr>
        <w:t>组织的执法检查、防汛抗旱防台风专项督查、安全生产专项督查、森林草原防灭火专项督查、专项整治及各类安全生产巡查等活动；</w:t>
      </w:r>
    </w:p>
    <w:p w14:paraId="788F3C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2.参加企业进行风险分级管控、隐患排查及整改验收工作，并为重大危险源的监控、整治提供技术支持；</w:t>
      </w:r>
    </w:p>
    <w:p w14:paraId="04A6AE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3.参与安全生产社会</w:t>
      </w:r>
      <w:r>
        <w:rPr>
          <w:rFonts w:hint="eastAsia" w:ascii="仿宋_GB2312" w:hAnsi="仿宋_GB2312" w:eastAsia="仿宋_GB2312" w:cs="仿宋_GB2312"/>
          <w:b w:val="0"/>
          <w:i w:val="0"/>
          <w:caps w:val="0"/>
          <w:color w:val="auto"/>
          <w:spacing w:val="0"/>
          <w:sz w:val="32"/>
          <w:szCs w:val="32"/>
          <w:shd w:val="clear" w:fill="FFFFFF"/>
          <w:lang w:val="en-US" w:eastAsia="zh-CN"/>
        </w:rPr>
        <w:t>评价</w:t>
      </w:r>
      <w:r>
        <w:rPr>
          <w:rFonts w:hint="eastAsia" w:ascii="仿宋_GB2312" w:hAnsi="仿宋_GB2312" w:eastAsia="仿宋_GB2312" w:cs="仿宋_GB2312"/>
          <w:b w:val="0"/>
          <w:i w:val="0"/>
          <w:caps w:val="0"/>
          <w:color w:val="auto"/>
          <w:spacing w:val="0"/>
          <w:sz w:val="32"/>
          <w:szCs w:val="32"/>
          <w:shd w:val="clear" w:fill="FFFFFF"/>
        </w:rPr>
        <w:t>机构和安全生产检测检验机构的监督检查，提出技术审查意见；</w:t>
      </w:r>
    </w:p>
    <w:p w14:paraId="4CE9D5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4.参与企业安全状况评估等活动，并提出审查结论；</w:t>
      </w:r>
    </w:p>
    <w:p w14:paraId="6EF0EC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5.参与行政许可事项的现场核查；</w:t>
      </w:r>
    </w:p>
    <w:p w14:paraId="743D8C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6.其他检查评估工作。</w:t>
      </w:r>
    </w:p>
    <w:p w14:paraId="2FC864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楷体_GB2312" w:hAnsi="楷体_GB2312" w:eastAsia="楷体_GB2312" w:cs="楷体_GB2312"/>
          <w:b w:val="0"/>
          <w:i w:val="0"/>
          <w:caps w:val="0"/>
          <w:color w:val="auto"/>
          <w:spacing w:val="0"/>
          <w:sz w:val="32"/>
          <w:szCs w:val="32"/>
          <w:shd w:val="clear" w:fill="FFFFFF"/>
        </w:rPr>
      </w:pPr>
      <w:r>
        <w:rPr>
          <w:rFonts w:hint="eastAsia" w:ascii="楷体_GB2312" w:hAnsi="楷体_GB2312" w:eastAsia="楷体_GB2312" w:cs="楷体_GB2312"/>
          <w:b w:val="0"/>
          <w:i w:val="0"/>
          <w:caps w:val="0"/>
          <w:color w:val="auto"/>
          <w:spacing w:val="0"/>
          <w:sz w:val="32"/>
          <w:szCs w:val="32"/>
          <w:shd w:val="clear" w:fill="FFFFFF"/>
        </w:rPr>
        <w:t>（四）评审评估类</w:t>
      </w:r>
    </w:p>
    <w:p w14:paraId="2763FD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1.参加行政许可审批事项的技术审查工作，参与安全条件审查、安全设施设计审查、安全生产标准化、技术检测结果的监督审查，并提出审查意见和结论；</w:t>
      </w:r>
    </w:p>
    <w:p w14:paraId="7C2F0B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2.参与各类应急预案的编制、评审、修订及演练的评估；</w:t>
      </w:r>
    </w:p>
    <w:p w14:paraId="5982EA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3.配合</w:t>
      </w:r>
      <w:r>
        <w:rPr>
          <w:rFonts w:hint="eastAsia" w:ascii="仿宋_GB2312" w:hAnsi="仿宋_GB2312" w:eastAsia="仿宋_GB2312" w:cs="仿宋_GB2312"/>
          <w:b w:val="0"/>
          <w:i w:val="0"/>
          <w:caps w:val="0"/>
          <w:color w:val="auto"/>
          <w:spacing w:val="0"/>
          <w:sz w:val="32"/>
          <w:szCs w:val="32"/>
          <w:shd w:val="clear" w:fill="FFFFFF"/>
          <w:lang w:val="en-US" w:eastAsia="zh-CN"/>
        </w:rPr>
        <w:t>市</w:t>
      </w:r>
      <w:r>
        <w:rPr>
          <w:rFonts w:hint="eastAsia" w:ascii="仿宋_GB2312" w:hAnsi="仿宋_GB2312" w:eastAsia="仿宋_GB2312" w:cs="仿宋_GB2312"/>
          <w:b w:val="0"/>
          <w:i w:val="0"/>
          <w:caps w:val="0"/>
          <w:color w:val="auto"/>
          <w:spacing w:val="0"/>
          <w:sz w:val="32"/>
          <w:szCs w:val="32"/>
          <w:shd w:val="clear" w:fill="FFFFFF"/>
        </w:rPr>
        <w:t>应急</w:t>
      </w:r>
      <w:r>
        <w:rPr>
          <w:rFonts w:hint="eastAsia" w:ascii="仿宋_GB2312" w:hAnsi="仿宋_GB2312" w:eastAsia="仿宋_GB2312" w:cs="仿宋_GB2312"/>
          <w:b w:val="0"/>
          <w:i w:val="0"/>
          <w:caps w:val="0"/>
          <w:color w:val="auto"/>
          <w:spacing w:val="0"/>
          <w:sz w:val="32"/>
          <w:szCs w:val="32"/>
          <w:shd w:val="clear" w:fill="FFFFFF"/>
          <w:lang w:val="en-US" w:eastAsia="zh-CN"/>
        </w:rPr>
        <w:t>局</w:t>
      </w:r>
      <w:r>
        <w:rPr>
          <w:rFonts w:hint="eastAsia" w:ascii="仿宋_GB2312" w:hAnsi="仿宋_GB2312" w:eastAsia="仿宋_GB2312" w:cs="仿宋_GB2312"/>
          <w:b w:val="0"/>
          <w:i w:val="0"/>
          <w:caps w:val="0"/>
          <w:color w:val="auto"/>
          <w:spacing w:val="0"/>
          <w:sz w:val="32"/>
          <w:szCs w:val="32"/>
          <w:shd w:val="clear" w:fill="FFFFFF"/>
        </w:rPr>
        <w:t>对各类自然灾害进行风险调查，参与自然灾害综合风险与减灾能力调查评估；</w:t>
      </w:r>
    </w:p>
    <w:p w14:paraId="1956D0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4.参与</w:t>
      </w:r>
      <w:r>
        <w:rPr>
          <w:rFonts w:hint="eastAsia" w:ascii="仿宋_GB2312" w:hAnsi="仿宋_GB2312" w:eastAsia="仿宋_GB2312" w:cs="仿宋_GB2312"/>
          <w:b w:val="0"/>
          <w:i w:val="0"/>
          <w:caps w:val="0"/>
          <w:color w:val="auto"/>
          <w:spacing w:val="0"/>
          <w:sz w:val="32"/>
          <w:szCs w:val="32"/>
          <w:shd w:val="clear" w:fill="FFFFFF"/>
          <w:lang w:val="en-US" w:eastAsia="zh-CN"/>
        </w:rPr>
        <w:t>市</w:t>
      </w:r>
      <w:r>
        <w:rPr>
          <w:rFonts w:hint="eastAsia" w:ascii="仿宋_GB2312" w:hAnsi="仿宋_GB2312" w:eastAsia="仿宋_GB2312" w:cs="仿宋_GB2312"/>
          <w:b w:val="0"/>
          <w:i w:val="0"/>
          <w:caps w:val="0"/>
          <w:color w:val="auto"/>
          <w:spacing w:val="0"/>
          <w:sz w:val="32"/>
          <w:szCs w:val="32"/>
          <w:shd w:val="clear" w:fill="FFFFFF"/>
        </w:rPr>
        <w:t>应急</w:t>
      </w:r>
      <w:r>
        <w:rPr>
          <w:rFonts w:hint="eastAsia" w:ascii="仿宋_GB2312" w:hAnsi="仿宋_GB2312" w:eastAsia="仿宋_GB2312" w:cs="仿宋_GB2312"/>
          <w:b w:val="0"/>
          <w:i w:val="0"/>
          <w:caps w:val="0"/>
          <w:color w:val="auto"/>
          <w:spacing w:val="0"/>
          <w:sz w:val="32"/>
          <w:szCs w:val="32"/>
          <w:shd w:val="clear" w:fill="FFFFFF"/>
          <w:lang w:val="en-US" w:eastAsia="zh-CN"/>
        </w:rPr>
        <w:t>局</w:t>
      </w:r>
      <w:r>
        <w:rPr>
          <w:rFonts w:hint="eastAsia" w:ascii="仿宋_GB2312" w:hAnsi="仿宋_GB2312" w:eastAsia="仿宋_GB2312" w:cs="仿宋_GB2312"/>
          <w:b w:val="0"/>
          <w:i w:val="0"/>
          <w:caps w:val="0"/>
          <w:color w:val="auto"/>
          <w:spacing w:val="0"/>
          <w:sz w:val="32"/>
          <w:szCs w:val="32"/>
          <w:shd w:val="clear" w:fill="FFFFFF"/>
        </w:rPr>
        <w:t>应急管理、安全生产、防灾减灾救灾的科技项目管理、成果技术评审及技术推广应用工作；</w:t>
      </w:r>
    </w:p>
    <w:p w14:paraId="756E15D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5.参与</w:t>
      </w:r>
      <w:r>
        <w:rPr>
          <w:rFonts w:hint="eastAsia" w:ascii="仿宋_GB2312" w:hAnsi="仿宋_GB2312" w:eastAsia="仿宋_GB2312" w:cs="仿宋_GB2312"/>
          <w:b w:val="0"/>
          <w:i w:val="0"/>
          <w:caps w:val="0"/>
          <w:color w:val="auto"/>
          <w:spacing w:val="0"/>
          <w:sz w:val="32"/>
          <w:szCs w:val="32"/>
          <w:shd w:val="clear" w:fill="FFFFFF"/>
          <w:lang w:val="en-US" w:eastAsia="zh-CN"/>
        </w:rPr>
        <w:t>市</w:t>
      </w:r>
      <w:r>
        <w:rPr>
          <w:rFonts w:hint="eastAsia" w:ascii="仿宋_GB2312" w:hAnsi="仿宋_GB2312" w:eastAsia="仿宋_GB2312" w:cs="仿宋_GB2312"/>
          <w:b w:val="0"/>
          <w:i w:val="0"/>
          <w:caps w:val="0"/>
          <w:color w:val="auto"/>
          <w:spacing w:val="0"/>
          <w:sz w:val="32"/>
          <w:szCs w:val="32"/>
          <w:shd w:val="clear" w:fill="FFFFFF"/>
        </w:rPr>
        <w:t>应急</w:t>
      </w:r>
      <w:r>
        <w:rPr>
          <w:rFonts w:hint="eastAsia" w:ascii="仿宋_GB2312" w:hAnsi="仿宋_GB2312" w:eastAsia="仿宋_GB2312" w:cs="仿宋_GB2312"/>
          <w:b w:val="0"/>
          <w:i w:val="0"/>
          <w:caps w:val="0"/>
          <w:color w:val="auto"/>
          <w:spacing w:val="0"/>
          <w:sz w:val="32"/>
          <w:szCs w:val="32"/>
          <w:shd w:val="clear" w:fill="FFFFFF"/>
          <w:lang w:val="en-US" w:eastAsia="zh-CN"/>
        </w:rPr>
        <w:t>局</w:t>
      </w:r>
      <w:r>
        <w:rPr>
          <w:rFonts w:hint="eastAsia" w:ascii="仿宋_GB2312" w:hAnsi="仿宋_GB2312" w:eastAsia="仿宋_GB2312" w:cs="仿宋_GB2312"/>
          <w:b w:val="0"/>
          <w:i w:val="0"/>
          <w:caps w:val="0"/>
          <w:color w:val="auto"/>
          <w:spacing w:val="0"/>
          <w:sz w:val="32"/>
          <w:szCs w:val="32"/>
          <w:shd w:val="clear" w:fill="FFFFFF"/>
        </w:rPr>
        <w:t>应急管理、安全生产、防灾减灾救灾相关地方标准技术审查工作；</w:t>
      </w:r>
    </w:p>
    <w:p w14:paraId="4D47AB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6.参与新技术、新工艺、新材料、新产品安全性能参数评价，使用中的安全设备、安全器材、安全装置的技术鉴定工作；</w:t>
      </w:r>
    </w:p>
    <w:p w14:paraId="5018DB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7.其他评审评估类工作。</w:t>
      </w:r>
    </w:p>
    <w:p w14:paraId="0D38B9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楷体_GB2312" w:hAnsi="楷体_GB2312" w:eastAsia="楷体_GB2312" w:cs="楷体_GB2312"/>
          <w:b w:val="0"/>
          <w:i w:val="0"/>
          <w:caps w:val="0"/>
          <w:color w:val="auto"/>
          <w:spacing w:val="0"/>
          <w:sz w:val="32"/>
          <w:szCs w:val="32"/>
          <w:shd w:val="clear" w:fill="FFFFFF"/>
        </w:rPr>
      </w:pPr>
      <w:r>
        <w:rPr>
          <w:rFonts w:hint="eastAsia" w:ascii="楷体_GB2312" w:hAnsi="楷体_GB2312" w:eastAsia="楷体_GB2312" w:cs="楷体_GB2312"/>
          <w:b w:val="0"/>
          <w:i w:val="0"/>
          <w:caps w:val="0"/>
          <w:color w:val="auto"/>
          <w:spacing w:val="0"/>
          <w:sz w:val="32"/>
          <w:szCs w:val="32"/>
          <w:shd w:val="clear" w:fill="FFFFFF"/>
        </w:rPr>
        <w:t>（五）宣传培训类</w:t>
      </w:r>
    </w:p>
    <w:p w14:paraId="34CFBF4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1.参与应急管理、安全生产、防灾减灾救灾等监管人员及其他专业人才的培养，参与各类安全生产相关资格证书持证人员的教育培训工作；</w:t>
      </w:r>
    </w:p>
    <w:p w14:paraId="114D2D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2.参与编写应急管理相关培训教材、题库等工作；</w:t>
      </w:r>
    </w:p>
    <w:p w14:paraId="7E1493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3.为应急管理、安全生产、防灾减灾救灾的新闻宣传、舆情应对、文化建设等提供技术支持；</w:t>
      </w:r>
    </w:p>
    <w:p w14:paraId="2EB0268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4.为应急管理信息系统建设，自然灾害、监测预警和灾情信息建设提供技术支持；</w:t>
      </w:r>
    </w:p>
    <w:p w14:paraId="4E95B4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5.其他宣传培训类工作。</w:t>
      </w:r>
    </w:p>
    <w:p w14:paraId="5A259E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（六）其他类别</w:t>
      </w:r>
    </w:p>
    <w:p w14:paraId="7265C7D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与应急管理相关的其他工作。</w:t>
      </w:r>
    </w:p>
    <w:p w14:paraId="24D2CC1B">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lang w:val="en-US" w:eastAsia="zh-CN"/>
        </w:rPr>
      </w:pPr>
      <w:r>
        <w:rPr>
          <w:rFonts w:hint="eastAsia" w:ascii="仿宋_GB2312" w:hAnsi="仿宋_GB2312" w:eastAsia="仿宋_GB2312" w:cs="仿宋_GB2312"/>
          <w:b w:val="0"/>
          <w:i w:val="0"/>
          <w:caps w:val="0"/>
          <w:color w:val="auto"/>
          <w:spacing w:val="0"/>
          <w:sz w:val="32"/>
          <w:szCs w:val="32"/>
          <w:shd w:val="clear" w:fill="FFFFFF"/>
          <w:lang w:val="en-US" w:eastAsia="zh-CN"/>
        </w:rPr>
        <w:t>专家遴选条件</w:t>
      </w:r>
    </w:p>
    <w:p w14:paraId="73C346CD">
      <w:pPr>
        <w:keepNext w:val="0"/>
        <w:keepLines w:val="0"/>
        <w:pageBreakBefore w:val="0"/>
        <w:kinsoku/>
        <w:wordWrap/>
        <w:overflowPunct/>
        <w:topLinePunct w:val="0"/>
        <w:autoSpaceDE/>
        <w:autoSpaceDN/>
        <w:bidi w:val="0"/>
        <w:adjustRightInd w:val="0"/>
        <w:snapToGrid w:val="0"/>
        <w:spacing w:after="0" w:line="540" w:lineRule="exact"/>
        <w:ind w:firstLine="640" w:firstLineChars="200"/>
        <w:jc w:val="left"/>
        <w:textAlignment w:val="auto"/>
        <w:outlineLvl w:val="3"/>
        <w:rPr>
          <w:rFonts w:hint="eastAsia" w:ascii="楷体_GB2312" w:hAnsi="仿宋_GB2312" w:eastAsia="楷体_GB2312" w:cs="仿宋_GB2312"/>
          <w:color w:val="auto"/>
          <w:sz w:val="32"/>
          <w:szCs w:val="32"/>
        </w:rPr>
      </w:pPr>
      <w:r>
        <w:rPr>
          <w:rFonts w:hint="eastAsia" w:ascii="楷体_GB2312" w:hAnsi="仿宋_GB2312" w:eastAsia="楷体_GB2312" w:cs="仿宋_GB2312"/>
          <w:color w:val="auto"/>
          <w:sz w:val="32"/>
          <w:szCs w:val="32"/>
        </w:rPr>
        <w:t>（一）基本条件</w:t>
      </w:r>
    </w:p>
    <w:p w14:paraId="21446F27">
      <w:pPr>
        <w:keepNext w:val="0"/>
        <w:keepLines w:val="0"/>
        <w:pageBreakBefore w:val="0"/>
        <w:kinsoku/>
        <w:wordWrap/>
        <w:overflowPunct/>
        <w:topLinePunct w:val="0"/>
        <w:autoSpaceDE/>
        <w:autoSpaceDN/>
        <w:bidi w:val="0"/>
        <w:adjustRightInd w:val="0"/>
        <w:snapToGrid w:val="0"/>
        <w:spacing w:after="0"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1．政治立场坚定，廉洁奉公、遵纪守法，有奉献精神，服从大局，具有良好的职业道德，无党纪政纪处分记录和违法犯罪记录。</w:t>
      </w:r>
    </w:p>
    <w:p w14:paraId="14425D84">
      <w:pPr>
        <w:keepNext w:val="0"/>
        <w:keepLines w:val="0"/>
        <w:pageBreakBefore w:val="0"/>
        <w:kinsoku/>
        <w:wordWrap/>
        <w:overflowPunct/>
        <w:topLinePunct w:val="0"/>
        <w:autoSpaceDE/>
        <w:autoSpaceDN/>
        <w:bidi w:val="0"/>
        <w:adjustRightInd w:val="0"/>
        <w:snapToGrid w:val="0"/>
        <w:spacing w:after="0"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2．熟悉应急管理、安全生产和防灾减灾救灾的方针政策、法律、法规和技术标准，具有较高的政策、理论水平和丰富的实践经验，在</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内相应行业具有较高影响力。</w:t>
      </w:r>
    </w:p>
    <w:p w14:paraId="08BF58D3">
      <w:pPr>
        <w:keepNext w:val="0"/>
        <w:keepLines w:val="0"/>
        <w:pageBreakBefore w:val="0"/>
        <w:kinsoku/>
        <w:wordWrap/>
        <w:overflowPunct/>
        <w:topLinePunct w:val="0"/>
        <w:autoSpaceDE/>
        <w:autoSpaceDN/>
        <w:bidi w:val="0"/>
        <w:adjustRightInd w:val="0"/>
        <w:snapToGrid w:val="0"/>
        <w:spacing w:after="0"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3．身体健康，年龄原则上不超过65岁，精力和时间上能够保证参加专家活动。</w:t>
      </w:r>
    </w:p>
    <w:p w14:paraId="45C3A567">
      <w:pPr>
        <w:keepNext w:val="0"/>
        <w:keepLines w:val="0"/>
        <w:pageBreakBefore w:val="0"/>
        <w:kinsoku/>
        <w:wordWrap/>
        <w:overflowPunct/>
        <w:topLinePunct w:val="0"/>
        <w:autoSpaceDE/>
        <w:autoSpaceDN/>
        <w:bidi w:val="0"/>
        <w:adjustRightInd w:val="0"/>
        <w:snapToGrid w:val="0"/>
        <w:spacing w:after="0"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4．相关专业的大学及以上学历，10年以上相关领域的工作经验。</w:t>
      </w:r>
    </w:p>
    <w:p w14:paraId="1F64C497">
      <w:pPr>
        <w:keepNext w:val="0"/>
        <w:keepLines w:val="0"/>
        <w:pageBreakBefore w:val="0"/>
        <w:kinsoku/>
        <w:wordWrap/>
        <w:overflowPunct/>
        <w:topLinePunct w:val="0"/>
        <w:autoSpaceDE/>
        <w:autoSpaceDN/>
        <w:bidi w:val="0"/>
        <w:adjustRightInd w:val="0"/>
        <w:snapToGrid w:val="0"/>
        <w:spacing w:after="0" w:line="540" w:lineRule="exact"/>
        <w:ind w:firstLine="640" w:firstLineChars="200"/>
        <w:jc w:val="left"/>
        <w:textAlignment w:val="auto"/>
        <w:outlineLvl w:val="3"/>
        <w:rPr>
          <w:rFonts w:hint="eastAsia" w:ascii="楷体_GB2312" w:hAnsi="仿宋_GB2312" w:eastAsia="楷体_GB2312" w:cs="仿宋_GB2312"/>
          <w:color w:val="auto"/>
          <w:sz w:val="32"/>
          <w:szCs w:val="32"/>
        </w:rPr>
      </w:pPr>
      <w:r>
        <w:rPr>
          <w:rFonts w:hint="eastAsia" w:ascii="楷体_GB2312" w:hAnsi="仿宋_GB2312" w:eastAsia="楷体_GB2312" w:cs="仿宋_GB2312"/>
          <w:color w:val="auto"/>
          <w:sz w:val="32"/>
          <w:szCs w:val="32"/>
        </w:rPr>
        <w:t>（二）应急处置类专家除满足基本条件外，还应具备下列条件：</w:t>
      </w:r>
    </w:p>
    <w:p w14:paraId="36DF9D74">
      <w:pPr>
        <w:keepNext w:val="0"/>
        <w:keepLines w:val="0"/>
        <w:pageBreakBefore w:val="0"/>
        <w:kinsoku/>
        <w:wordWrap/>
        <w:overflowPunct/>
        <w:topLinePunct w:val="0"/>
        <w:autoSpaceDE/>
        <w:autoSpaceDN/>
        <w:bidi w:val="0"/>
        <w:adjustRightInd w:val="0"/>
        <w:snapToGrid w:val="0"/>
        <w:spacing w:after="0"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1．在安全生产、自然灾害相关行业领域有突出贡献，有较好的现场应急处置能力；</w:t>
      </w:r>
    </w:p>
    <w:p w14:paraId="2F658EE6">
      <w:pPr>
        <w:keepNext w:val="0"/>
        <w:keepLines w:val="0"/>
        <w:pageBreakBefore w:val="0"/>
        <w:kinsoku/>
        <w:wordWrap/>
        <w:overflowPunct/>
        <w:topLinePunct w:val="0"/>
        <w:autoSpaceDE/>
        <w:autoSpaceDN/>
        <w:bidi w:val="0"/>
        <w:adjustRightInd w:val="0"/>
        <w:snapToGrid w:val="0"/>
        <w:spacing w:after="0"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2．近5年内参加过</w:t>
      </w:r>
      <w:r>
        <w:rPr>
          <w:rFonts w:hint="eastAsia" w:ascii="仿宋_GB2312" w:hAnsi="仿宋_GB2312" w:eastAsia="仿宋_GB2312" w:cs="仿宋_GB2312"/>
          <w:color w:val="auto"/>
          <w:sz w:val="32"/>
          <w:szCs w:val="32"/>
          <w:lang w:val="en-US" w:eastAsia="zh-CN"/>
        </w:rPr>
        <w:t>一般</w:t>
      </w:r>
      <w:r>
        <w:rPr>
          <w:rFonts w:hint="eastAsia" w:ascii="仿宋_GB2312" w:hAnsi="仿宋_GB2312" w:eastAsia="仿宋_GB2312" w:cs="仿宋_GB2312"/>
          <w:color w:val="auto"/>
          <w:sz w:val="32"/>
          <w:szCs w:val="32"/>
        </w:rPr>
        <w:t>及以上生产安全事故、自然灾害突发事件的现场处置工作；</w:t>
      </w:r>
    </w:p>
    <w:p w14:paraId="23AF15AD">
      <w:pPr>
        <w:keepNext w:val="0"/>
        <w:keepLines w:val="0"/>
        <w:pageBreakBefore w:val="0"/>
        <w:kinsoku/>
        <w:wordWrap/>
        <w:overflowPunct/>
        <w:topLinePunct w:val="0"/>
        <w:autoSpaceDE/>
        <w:autoSpaceDN/>
        <w:bidi w:val="0"/>
        <w:adjustRightInd w:val="0"/>
        <w:snapToGrid w:val="0"/>
        <w:spacing w:after="0"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3．原则上具备相关行业的高级职称，或具备相关行业中级职称，并有</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年以上相关行业应急救援工作经历。</w:t>
      </w:r>
    </w:p>
    <w:p w14:paraId="49BF778A">
      <w:pPr>
        <w:keepNext w:val="0"/>
        <w:keepLines w:val="0"/>
        <w:pageBreakBefore w:val="0"/>
        <w:kinsoku/>
        <w:wordWrap/>
        <w:overflowPunct/>
        <w:topLinePunct w:val="0"/>
        <w:autoSpaceDE/>
        <w:autoSpaceDN/>
        <w:bidi w:val="0"/>
        <w:adjustRightInd w:val="0"/>
        <w:snapToGrid w:val="0"/>
        <w:spacing w:after="0" w:line="540" w:lineRule="exact"/>
        <w:ind w:firstLine="640" w:firstLineChars="200"/>
        <w:jc w:val="left"/>
        <w:textAlignment w:val="auto"/>
        <w:outlineLvl w:val="3"/>
        <w:rPr>
          <w:rFonts w:hint="eastAsia" w:ascii="楷体_GB2312" w:hAnsi="仿宋_GB2312" w:eastAsia="楷体_GB2312" w:cs="仿宋_GB2312"/>
          <w:color w:val="auto"/>
          <w:sz w:val="32"/>
          <w:szCs w:val="32"/>
        </w:rPr>
      </w:pPr>
      <w:r>
        <w:rPr>
          <w:rFonts w:hint="eastAsia" w:ascii="楷体_GB2312" w:hAnsi="仿宋_GB2312" w:eastAsia="楷体_GB2312" w:cs="仿宋_GB2312"/>
          <w:color w:val="auto"/>
          <w:sz w:val="32"/>
          <w:szCs w:val="32"/>
        </w:rPr>
        <w:t>（三）咨询服务类专家除满足基本条件和具备相关行业高级职称外，还应具备下列条件之一：</w:t>
      </w:r>
    </w:p>
    <w:p w14:paraId="45983195">
      <w:pPr>
        <w:keepNext w:val="0"/>
        <w:keepLines w:val="0"/>
        <w:pageBreakBefore w:val="0"/>
        <w:kinsoku/>
        <w:wordWrap/>
        <w:overflowPunct/>
        <w:topLinePunct w:val="0"/>
        <w:autoSpaceDE/>
        <w:autoSpaceDN/>
        <w:bidi w:val="0"/>
        <w:adjustRightInd w:val="0"/>
        <w:snapToGrid w:val="0"/>
        <w:spacing w:after="0"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1．近5年内在</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级及以上刊物发表应急管理相关行业领域专业论文；</w:t>
      </w:r>
    </w:p>
    <w:p w14:paraId="4CF354D4">
      <w:pPr>
        <w:keepNext w:val="0"/>
        <w:keepLines w:val="0"/>
        <w:pageBreakBefore w:val="0"/>
        <w:kinsoku/>
        <w:wordWrap/>
        <w:overflowPunct/>
        <w:topLinePunct w:val="0"/>
        <w:autoSpaceDE/>
        <w:autoSpaceDN/>
        <w:bidi w:val="0"/>
        <w:adjustRightInd w:val="0"/>
        <w:snapToGrid w:val="0"/>
        <w:spacing w:after="0"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2．参与过</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级及以上应急管理相关行业领域法律法规和方针政策的制定；</w:t>
      </w:r>
    </w:p>
    <w:p w14:paraId="2313DAA6">
      <w:pPr>
        <w:keepNext w:val="0"/>
        <w:keepLines w:val="0"/>
        <w:pageBreakBefore w:val="0"/>
        <w:kinsoku/>
        <w:wordWrap/>
        <w:overflowPunct/>
        <w:topLinePunct w:val="0"/>
        <w:autoSpaceDE/>
        <w:autoSpaceDN/>
        <w:bidi w:val="0"/>
        <w:adjustRightInd w:val="0"/>
        <w:snapToGrid w:val="0"/>
        <w:spacing w:after="0"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级及以上应急管理相关行业领域重大问题的专题调研；</w:t>
      </w:r>
    </w:p>
    <w:p w14:paraId="7BF3C020">
      <w:pPr>
        <w:keepNext w:val="0"/>
        <w:keepLines w:val="0"/>
        <w:pageBreakBefore w:val="0"/>
        <w:kinsoku/>
        <w:wordWrap/>
        <w:overflowPunct/>
        <w:topLinePunct w:val="0"/>
        <w:autoSpaceDE/>
        <w:autoSpaceDN/>
        <w:bidi w:val="0"/>
        <w:adjustRightInd w:val="0"/>
        <w:snapToGrid w:val="0"/>
        <w:spacing w:after="0"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4．参与过</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级及以上应急预案体系建设。</w:t>
      </w:r>
    </w:p>
    <w:p w14:paraId="7222F2EE">
      <w:pPr>
        <w:keepNext w:val="0"/>
        <w:keepLines w:val="0"/>
        <w:pageBreakBefore w:val="0"/>
        <w:kinsoku/>
        <w:wordWrap/>
        <w:overflowPunct/>
        <w:topLinePunct w:val="0"/>
        <w:autoSpaceDE/>
        <w:autoSpaceDN/>
        <w:bidi w:val="0"/>
        <w:adjustRightInd w:val="0"/>
        <w:snapToGrid w:val="0"/>
        <w:spacing w:after="0" w:line="540" w:lineRule="exact"/>
        <w:ind w:firstLine="640" w:firstLineChars="200"/>
        <w:jc w:val="left"/>
        <w:textAlignment w:val="auto"/>
        <w:outlineLvl w:val="3"/>
        <w:rPr>
          <w:rFonts w:hint="eastAsia" w:ascii="楷体_GB2312" w:hAnsi="仿宋_GB2312" w:eastAsia="楷体_GB2312" w:cs="仿宋_GB2312"/>
          <w:color w:val="auto"/>
          <w:sz w:val="32"/>
          <w:szCs w:val="32"/>
        </w:rPr>
      </w:pPr>
      <w:r>
        <w:rPr>
          <w:rFonts w:hint="eastAsia" w:ascii="楷体_GB2312" w:hAnsi="仿宋_GB2312" w:eastAsia="楷体_GB2312" w:cs="仿宋_GB2312"/>
          <w:color w:val="auto"/>
          <w:sz w:val="32"/>
          <w:szCs w:val="32"/>
        </w:rPr>
        <w:t>（四）现场检查类专家除满足基本条件外，还应具备下列条件之一：</w:t>
      </w:r>
    </w:p>
    <w:p w14:paraId="5502BF39">
      <w:pPr>
        <w:keepNext w:val="0"/>
        <w:keepLines w:val="0"/>
        <w:pageBreakBefore w:val="0"/>
        <w:kinsoku/>
        <w:wordWrap/>
        <w:overflowPunct/>
        <w:topLinePunct w:val="0"/>
        <w:autoSpaceDE/>
        <w:autoSpaceDN/>
        <w:bidi w:val="0"/>
        <w:adjustRightInd w:val="0"/>
        <w:snapToGrid w:val="0"/>
        <w:spacing w:after="0"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1．安全生产类专家应熟练掌握安全技术标准，了解熟悉安全生产法律法规，具有较强的现场发现、分析和解决事故隐患与问题的能力；</w:t>
      </w:r>
    </w:p>
    <w:p w14:paraId="70CF1D6E">
      <w:pPr>
        <w:keepNext w:val="0"/>
        <w:keepLines w:val="0"/>
        <w:pageBreakBefore w:val="0"/>
        <w:kinsoku/>
        <w:wordWrap/>
        <w:overflowPunct/>
        <w:topLinePunct w:val="0"/>
        <w:autoSpaceDE/>
        <w:autoSpaceDN/>
        <w:bidi w:val="0"/>
        <w:adjustRightInd w:val="0"/>
        <w:snapToGrid w:val="0"/>
        <w:spacing w:after="0"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2．安全生产类专家应具备相关行业高级职称以上，或专业特长突出，安全生产现场经验丰富，目前仍从事相关行业的安全工作，具备相关行业中级职称并有1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年以上相关工作经验；</w:t>
      </w:r>
    </w:p>
    <w:p w14:paraId="18AE301D">
      <w:pPr>
        <w:keepNext w:val="0"/>
        <w:keepLines w:val="0"/>
        <w:pageBreakBefore w:val="0"/>
        <w:kinsoku/>
        <w:wordWrap/>
        <w:overflowPunct/>
        <w:topLinePunct w:val="0"/>
        <w:autoSpaceDE/>
        <w:autoSpaceDN/>
        <w:bidi w:val="0"/>
        <w:adjustRightInd w:val="0"/>
        <w:snapToGrid w:val="0"/>
        <w:spacing w:after="0"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3．安全生产类专家近5年多次参与省、市安全生产执法检查、行政许可事项的现场检查、事故调查等相关工作；</w:t>
      </w:r>
    </w:p>
    <w:p w14:paraId="7BC7B7C7">
      <w:pPr>
        <w:keepNext w:val="0"/>
        <w:keepLines w:val="0"/>
        <w:pageBreakBefore w:val="0"/>
        <w:kinsoku/>
        <w:wordWrap/>
        <w:overflowPunct/>
        <w:topLinePunct w:val="0"/>
        <w:autoSpaceDE/>
        <w:autoSpaceDN/>
        <w:bidi w:val="0"/>
        <w:adjustRightInd w:val="0"/>
        <w:snapToGrid w:val="0"/>
        <w:spacing w:after="0"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4．安全检测实验室相关专家应具备从事实验室相关工作1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年以上工作经历；</w:t>
      </w:r>
    </w:p>
    <w:p w14:paraId="2DD7AAD6">
      <w:pPr>
        <w:keepNext w:val="0"/>
        <w:keepLines w:val="0"/>
        <w:pageBreakBefore w:val="0"/>
        <w:kinsoku/>
        <w:wordWrap/>
        <w:overflowPunct/>
        <w:topLinePunct w:val="0"/>
        <w:autoSpaceDE/>
        <w:autoSpaceDN/>
        <w:bidi w:val="0"/>
        <w:adjustRightInd w:val="0"/>
        <w:snapToGrid w:val="0"/>
        <w:spacing w:after="0" w:line="54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5．自然灾害类专家应熟练掌握自然灾害相关法规标准，具有较强的现场发现、分析和解决灾害隐患的能力</w:t>
      </w:r>
      <w:r>
        <w:rPr>
          <w:rFonts w:hint="eastAsia" w:ascii="仿宋_GB2312" w:hAnsi="仿宋_GB2312" w:eastAsia="仿宋_GB2312" w:cs="仿宋_GB2312"/>
          <w:color w:val="auto"/>
          <w:sz w:val="32"/>
          <w:szCs w:val="32"/>
          <w:lang w:eastAsia="zh-CN"/>
        </w:rPr>
        <w:t>。</w:t>
      </w:r>
    </w:p>
    <w:p w14:paraId="5EE5F8ED">
      <w:pPr>
        <w:keepNext w:val="0"/>
        <w:keepLines w:val="0"/>
        <w:pageBreakBefore w:val="0"/>
        <w:kinsoku/>
        <w:wordWrap/>
        <w:overflowPunct/>
        <w:topLinePunct w:val="0"/>
        <w:autoSpaceDE/>
        <w:autoSpaceDN/>
        <w:bidi w:val="0"/>
        <w:adjustRightInd w:val="0"/>
        <w:snapToGrid w:val="0"/>
        <w:spacing w:after="0" w:line="540" w:lineRule="exact"/>
        <w:ind w:firstLine="640" w:firstLineChars="200"/>
        <w:jc w:val="left"/>
        <w:textAlignment w:val="auto"/>
        <w:outlineLvl w:val="3"/>
        <w:rPr>
          <w:rFonts w:hint="eastAsia" w:ascii="楷体_GB2312" w:hAnsi="仿宋_GB2312" w:eastAsia="楷体_GB2312" w:cs="仿宋_GB2312"/>
          <w:color w:val="auto"/>
          <w:sz w:val="32"/>
          <w:szCs w:val="32"/>
        </w:rPr>
      </w:pPr>
      <w:r>
        <w:rPr>
          <w:rFonts w:hint="eastAsia" w:ascii="楷体_GB2312" w:hAnsi="仿宋_GB2312" w:eastAsia="楷体_GB2312" w:cs="仿宋_GB2312"/>
          <w:color w:val="auto"/>
          <w:sz w:val="32"/>
          <w:szCs w:val="32"/>
        </w:rPr>
        <w:t>（五）评审评估类专家除满足基本条件和具备高级职称外，还应具备下列条件之一：</w:t>
      </w:r>
    </w:p>
    <w:p w14:paraId="4CA876E7">
      <w:pPr>
        <w:keepNext w:val="0"/>
        <w:keepLines w:val="0"/>
        <w:pageBreakBefore w:val="0"/>
        <w:kinsoku/>
        <w:wordWrap/>
        <w:overflowPunct/>
        <w:topLinePunct w:val="0"/>
        <w:autoSpaceDE/>
        <w:autoSpaceDN/>
        <w:bidi w:val="0"/>
        <w:adjustRightInd w:val="0"/>
        <w:snapToGrid w:val="0"/>
        <w:spacing w:after="0"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1．从事应急管理、安全生产、防灾减灾救灾相关科技研发、科技创新政策研究或项目管理，或在主要</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级及以上学术组织中任中高级职务、具有较高专业水平；</w:t>
      </w:r>
    </w:p>
    <w:p w14:paraId="528AF159">
      <w:pPr>
        <w:keepNext w:val="0"/>
        <w:keepLines w:val="0"/>
        <w:pageBreakBefore w:val="0"/>
        <w:kinsoku/>
        <w:wordWrap/>
        <w:overflowPunct/>
        <w:topLinePunct w:val="0"/>
        <w:autoSpaceDE/>
        <w:autoSpaceDN/>
        <w:bidi w:val="0"/>
        <w:adjustRightInd w:val="0"/>
        <w:snapToGrid w:val="0"/>
        <w:spacing w:after="0"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2．在应急管理、安全生产、防灾减灾救灾相关领域的权威期刊杂志发表多篇论文，从事过新技术、新工艺、新材料、新产品安全性能的研发工作；</w:t>
      </w:r>
    </w:p>
    <w:p w14:paraId="2A570568">
      <w:pPr>
        <w:keepNext w:val="0"/>
        <w:keepLines w:val="0"/>
        <w:pageBreakBefore w:val="0"/>
        <w:kinsoku/>
        <w:wordWrap/>
        <w:overflowPunct/>
        <w:topLinePunct w:val="0"/>
        <w:autoSpaceDE/>
        <w:autoSpaceDN/>
        <w:bidi w:val="0"/>
        <w:adjustRightInd w:val="0"/>
        <w:snapToGrid w:val="0"/>
        <w:spacing w:after="0"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3．近5年内参加过市级及以上行政许可审批事项的技术审查工作或</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级及以上自然灾害综合风险与减灾能力调查评估工作；</w:t>
      </w:r>
    </w:p>
    <w:p w14:paraId="54917141">
      <w:pPr>
        <w:keepNext w:val="0"/>
        <w:keepLines w:val="0"/>
        <w:pageBreakBefore w:val="0"/>
        <w:kinsoku/>
        <w:wordWrap/>
        <w:overflowPunct/>
        <w:topLinePunct w:val="0"/>
        <w:autoSpaceDE/>
        <w:autoSpaceDN/>
        <w:bidi w:val="0"/>
        <w:adjustRightInd w:val="0"/>
        <w:snapToGrid w:val="0"/>
        <w:spacing w:after="0"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4．在应急管理、安全生产、防灾减灾救灾相关领域的标准化委员会或分标准委员会担任委员，从事过相关的标准制修订工作或作为主要起草人起草应急管理相关行业的地方标准、行业标准或国家标准。</w:t>
      </w:r>
    </w:p>
    <w:p w14:paraId="444A3DF6">
      <w:pPr>
        <w:keepNext w:val="0"/>
        <w:keepLines w:val="0"/>
        <w:pageBreakBefore w:val="0"/>
        <w:kinsoku/>
        <w:wordWrap/>
        <w:overflowPunct/>
        <w:topLinePunct w:val="0"/>
        <w:autoSpaceDE/>
        <w:autoSpaceDN/>
        <w:bidi w:val="0"/>
        <w:adjustRightInd w:val="0"/>
        <w:snapToGrid w:val="0"/>
        <w:spacing w:after="0" w:line="540" w:lineRule="exact"/>
        <w:ind w:firstLine="640" w:firstLineChars="200"/>
        <w:jc w:val="left"/>
        <w:textAlignment w:val="auto"/>
        <w:outlineLvl w:val="3"/>
        <w:rPr>
          <w:rFonts w:hint="eastAsia" w:ascii="楷体_GB2312" w:hAnsi="仿宋_GB2312" w:eastAsia="楷体_GB2312" w:cs="仿宋_GB2312"/>
          <w:color w:val="auto"/>
          <w:sz w:val="32"/>
          <w:szCs w:val="32"/>
        </w:rPr>
      </w:pPr>
      <w:r>
        <w:rPr>
          <w:rFonts w:hint="eastAsia" w:ascii="楷体_GB2312" w:hAnsi="仿宋_GB2312" w:eastAsia="楷体_GB2312" w:cs="仿宋_GB2312"/>
          <w:color w:val="auto"/>
          <w:sz w:val="32"/>
          <w:szCs w:val="32"/>
        </w:rPr>
        <w:t>（六）宣传培训类专家除满足基本条件外，还应具备下列条件之一：</w:t>
      </w:r>
    </w:p>
    <w:p w14:paraId="65A92DF4">
      <w:pPr>
        <w:keepNext w:val="0"/>
        <w:keepLines w:val="0"/>
        <w:pageBreakBefore w:val="0"/>
        <w:kinsoku/>
        <w:wordWrap/>
        <w:overflowPunct/>
        <w:topLinePunct w:val="0"/>
        <w:autoSpaceDE/>
        <w:autoSpaceDN/>
        <w:bidi w:val="0"/>
        <w:adjustRightInd w:val="0"/>
        <w:snapToGrid w:val="0"/>
        <w:spacing w:after="0"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1．善于沟通交流，口齿清晰，表达观点不偏激。近5年有应急管理、安全生产、防灾减灾救灾相关领域的授课经历，有突出的专业特长；</w:t>
      </w:r>
    </w:p>
    <w:p w14:paraId="1C6D1152">
      <w:pPr>
        <w:keepNext w:val="0"/>
        <w:keepLines w:val="0"/>
        <w:pageBreakBefore w:val="0"/>
        <w:kinsoku/>
        <w:wordWrap/>
        <w:overflowPunct/>
        <w:topLinePunct w:val="0"/>
        <w:autoSpaceDE/>
        <w:autoSpaceDN/>
        <w:bidi w:val="0"/>
        <w:adjustRightInd w:val="0"/>
        <w:snapToGrid w:val="0"/>
        <w:spacing w:after="0"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2．有编写</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级及以上应急管理、安全生产、防灾减灾救灾相关培训教材、题库等工作经历；</w:t>
      </w:r>
    </w:p>
    <w:p w14:paraId="601A92DA">
      <w:pPr>
        <w:keepNext w:val="0"/>
        <w:keepLines w:val="0"/>
        <w:pageBreakBefore w:val="0"/>
        <w:kinsoku/>
        <w:wordWrap/>
        <w:overflowPunct/>
        <w:topLinePunct w:val="0"/>
        <w:autoSpaceDE/>
        <w:autoSpaceDN/>
        <w:bidi w:val="0"/>
        <w:adjustRightInd w:val="0"/>
        <w:snapToGrid w:val="0"/>
        <w:spacing w:after="0"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3．近3年内多次参与</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级政府部门的新闻宣传、舆情应对、文化建设等工作；</w:t>
      </w:r>
    </w:p>
    <w:p w14:paraId="7FF88D1E">
      <w:pPr>
        <w:keepNext w:val="0"/>
        <w:keepLines w:val="0"/>
        <w:pageBreakBefore w:val="0"/>
        <w:kinsoku/>
        <w:wordWrap/>
        <w:overflowPunct/>
        <w:topLinePunct w:val="0"/>
        <w:autoSpaceDE/>
        <w:autoSpaceDN/>
        <w:bidi w:val="0"/>
        <w:adjustRightInd w:val="0"/>
        <w:snapToGrid w:val="0"/>
        <w:spacing w:after="0"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4．在应急管理信息系统建设、自然灾害监测预警和灾情信息建设等方面具有较高技术水平。</w:t>
      </w:r>
    </w:p>
    <w:p w14:paraId="5089F9A8">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Chars="0" w:right="0" w:rightChars="0" w:firstLine="640" w:firstLineChars="200"/>
        <w:jc w:val="both"/>
        <w:textAlignment w:val="auto"/>
        <w:rPr>
          <w:rFonts w:hint="default" w:ascii="仿宋_GB2312" w:hAnsi="仿宋_GB2312" w:eastAsia="仿宋_GB2312" w:cs="仿宋_GB2312"/>
          <w:b w:val="0"/>
          <w:i w:val="0"/>
          <w:caps w:val="0"/>
          <w:color w:val="auto"/>
          <w:spacing w:val="0"/>
          <w:sz w:val="32"/>
          <w:szCs w:val="32"/>
          <w:shd w:val="clear" w:fill="FFFFFF"/>
          <w:lang w:val="en-US" w:eastAsia="zh-CN"/>
        </w:rPr>
      </w:pPr>
      <w:r>
        <w:rPr>
          <w:rFonts w:hint="eastAsia" w:ascii="黑体" w:hAnsi="黑体" w:eastAsia="黑体" w:cs="黑体"/>
          <w:b w:val="0"/>
          <w:i w:val="0"/>
          <w:caps w:val="0"/>
          <w:color w:val="auto"/>
          <w:spacing w:val="0"/>
          <w:sz w:val="32"/>
          <w:szCs w:val="32"/>
          <w:shd w:val="clear" w:fill="FFFFFF"/>
          <w:lang w:val="en-US" w:eastAsia="zh-CN"/>
        </w:rPr>
        <w:t>第五条</w:t>
      </w:r>
      <w:r>
        <w:rPr>
          <w:rFonts w:hint="eastAsia" w:ascii="仿宋_GB2312" w:hAnsi="仿宋_GB2312" w:eastAsia="仿宋_GB2312" w:cs="仿宋_GB2312"/>
          <w:b w:val="0"/>
          <w:i w:val="0"/>
          <w:caps w:val="0"/>
          <w:color w:val="auto"/>
          <w:spacing w:val="0"/>
          <w:sz w:val="32"/>
          <w:szCs w:val="32"/>
          <w:shd w:val="clear" w:fill="FFFFFF"/>
          <w:lang w:val="en-US" w:eastAsia="zh-CN"/>
        </w:rPr>
        <w:t xml:space="preserve"> </w:t>
      </w:r>
      <w:r>
        <w:rPr>
          <w:rFonts w:hint="default" w:ascii="仿宋_GB2312" w:hAnsi="仿宋_GB2312" w:eastAsia="仿宋_GB2312" w:cs="仿宋_GB2312"/>
          <w:b w:val="0"/>
          <w:i w:val="0"/>
          <w:caps w:val="0"/>
          <w:color w:val="auto"/>
          <w:spacing w:val="0"/>
          <w:sz w:val="32"/>
          <w:szCs w:val="32"/>
          <w:shd w:val="clear" w:fill="FFFFFF"/>
          <w:lang w:val="en-US" w:eastAsia="zh-CN"/>
        </w:rPr>
        <w:t>专家的遴选程序</w:t>
      </w:r>
    </w:p>
    <w:p w14:paraId="1D35B8E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Chars="0" w:right="0" w:rightChars="0" w:firstLine="640" w:firstLineChars="200"/>
        <w:jc w:val="both"/>
        <w:textAlignment w:val="auto"/>
        <w:rPr>
          <w:rFonts w:hint="default" w:ascii="仿宋_GB2312" w:hAnsi="仿宋_GB2312" w:eastAsia="仿宋_GB2312" w:cs="仿宋_GB2312"/>
          <w:b w:val="0"/>
          <w:i w:val="0"/>
          <w:caps w:val="0"/>
          <w:color w:val="auto"/>
          <w:spacing w:val="0"/>
          <w:sz w:val="32"/>
          <w:szCs w:val="32"/>
          <w:shd w:val="clear" w:fill="FFFFFF"/>
          <w:lang w:val="en-US" w:eastAsia="zh-CN"/>
        </w:rPr>
      </w:pPr>
      <w:r>
        <w:rPr>
          <w:rFonts w:hint="eastAsia" w:ascii="仿宋_GB2312" w:hAnsi="仿宋_GB2312" w:eastAsia="仿宋_GB2312" w:cs="仿宋_GB2312"/>
          <w:b w:val="0"/>
          <w:i w:val="0"/>
          <w:caps w:val="0"/>
          <w:color w:val="auto"/>
          <w:spacing w:val="0"/>
          <w:sz w:val="32"/>
          <w:szCs w:val="32"/>
          <w:shd w:val="clear" w:fill="FFFFFF"/>
          <w:lang w:val="en-US" w:eastAsia="zh-CN"/>
        </w:rPr>
        <w:t>市</w:t>
      </w:r>
      <w:r>
        <w:rPr>
          <w:rFonts w:hint="default" w:ascii="仿宋_GB2312" w:hAnsi="仿宋_GB2312" w:eastAsia="仿宋_GB2312" w:cs="仿宋_GB2312"/>
          <w:b w:val="0"/>
          <w:i w:val="0"/>
          <w:caps w:val="0"/>
          <w:color w:val="auto"/>
          <w:spacing w:val="0"/>
          <w:sz w:val="32"/>
          <w:szCs w:val="32"/>
          <w:shd w:val="clear" w:fill="FFFFFF"/>
          <w:lang w:val="en-US" w:eastAsia="zh-CN"/>
        </w:rPr>
        <w:t>应急</w:t>
      </w:r>
      <w:r>
        <w:rPr>
          <w:rFonts w:hint="eastAsia" w:ascii="仿宋_GB2312" w:hAnsi="仿宋_GB2312" w:eastAsia="仿宋_GB2312" w:cs="仿宋_GB2312"/>
          <w:b w:val="0"/>
          <w:i w:val="0"/>
          <w:caps w:val="0"/>
          <w:color w:val="auto"/>
          <w:spacing w:val="0"/>
          <w:sz w:val="32"/>
          <w:szCs w:val="32"/>
          <w:shd w:val="clear" w:fill="FFFFFF"/>
          <w:lang w:val="en-US" w:eastAsia="zh-CN"/>
        </w:rPr>
        <w:t>局</w:t>
      </w:r>
      <w:r>
        <w:rPr>
          <w:rFonts w:hint="default" w:ascii="仿宋_GB2312" w:hAnsi="仿宋_GB2312" w:eastAsia="仿宋_GB2312" w:cs="仿宋_GB2312"/>
          <w:b w:val="0"/>
          <w:i w:val="0"/>
          <w:caps w:val="0"/>
          <w:color w:val="auto"/>
          <w:spacing w:val="0"/>
          <w:sz w:val="32"/>
          <w:szCs w:val="32"/>
          <w:shd w:val="clear" w:fill="FFFFFF"/>
          <w:lang w:val="en-US" w:eastAsia="zh-CN"/>
        </w:rPr>
        <w:t>是专家遴选的主管机关，专家管理工作小组承担会同</w:t>
      </w:r>
      <w:r>
        <w:rPr>
          <w:rFonts w:hint="eastAsia" w:ascii="仿宋_GB2312" w:hAnsi="仿宋_GB2312" w:eastAsia="仿宋_GB2312" w:cs="仿宋_GB2312"/>
          <w:b w:val="0"/>
          <w:i w:val="0"/>
          <w:caps w:val="0"/>
          <w:color w:val="auto"/>
          <w:spacing w:val="0"/>
          <w:sz w:val="32"/>
          <w:szCs w:val="32"/>
          <w:shd w:val="clear" w:fill="FFFFFF"/>
          <w:lang w:val="en-US" w:eastAsia="zh-CN"/>
        </w:rPr>
        <w:t>市</w:t>
      </w:r>
      <w:r>
        <w:rPr>
          <w:rFonts w:hint="default" w:ascii="仿宋_GB2312" w:hAnsi="仿宋_GB2312" w:eastAsia="仿宋_GB2312" w:cs="仿宋_GB2312"/>
          <w:b w:val="0"/>
          <w:i w:val="0"/>
          <w:caps w:val="0"/>
          <w:color w:val="auto"/>
          <w:spacing w:val="0"/>
          <w:sz w:val="32"/>
          <w:szCs w:val="32"/>
          <w:shd w:val="clear" w:fill="FFFFFF"/>
          <w:lang w:val="en-US" w:eastAsia="zh-CN"/>
        </w:rPr>
        <w:t>应急</w:t>
      </w:r>
      <w:r>
        <w:rPr>
          <w:rFonts w:hint="eastAsia" w:ascii="仿宋_GB2312" w:hAnsi="仿宋_GB2312" w:eastAsia="仿宋_GB2312" w:cs="仿宋_GB2312"/>
          <w:b w:val="0"/>
          <w:i w:val="0"/>
          <w:caps w:val="0"/>
          <w:color w:val="auto"/>
          <w:spacing w:val="0"/>
          <w:sz w:val="32"/>
          <w:szCs w:val="32"/>
          <w:shd w:val="clear" w:fill="FFFFFF"/>
          <w:lang w:val="en-US" w:eastAsia="zh-CN"/>
        </w:rPr>
        <w:t>局</w:t>
      </w:r>
      <w:r>
        <w:rPr>
          <w:rFonts w:hint="default" w:ascii="仿宋_GB2312" w:hAnsi="仿宋_GB2312" w:eastAsia="仿宋_GB2312" w:cs="仿宋_GB2312"/>
          <w:b w:val="0"/>
          <w:i w:val="0"/>
          <w:caps w:val="0"/>
          <w:color w:val="auto"/>
          <w:spacing w:val="0"/>
          <w:sz w:val="32"/>
          <w:szCs w:val="32"/>
          <w:shd w:val="clear" w:fill="FFFFFF"/>
          <w:lang w:val="en-US" w:eastAsia="zh-CN"/>
        </w:rPr>
        <w:t>有关</w:t>
      </w:r>
      <w:r>
        <w:rPr>
          <w:rFonts w:hint="eastAsia" w:ascii="仿宋_GB2312" w:hAnsi="仿宋_GB2312" w:eastAsia="仿宋_GB2312" w:cs="仿宋_GB2312"/>
          <w:b w:val="0"/>
          <w:i w:val="0"/>
          <w:caps w:val="0"/>
          <w:color w:val="auto"/>
          <w:spacing w:val="0"/>
          <w:sz w:val="32"/>
          <w:szCs w:val="32"/>
          <w:shd w:val="clear" w:fill="FFFFFF"/>
          <w:lang w:val="en-US" w:eastAsia="zh-CN"/>
        </w:rPr>
        <w:t>科</w:t>
      </w:r>
      <w:r>
        <w:rPr>
          <w:rFonts w:hint="default" w:ascii="仿宋_GB2312" w:hAnsi="仿宋_GB2312" w:eastAsia="仿宋_GB2312" w:cs="仿宋_GB2312"/>
          <w:b w:val="0"/>
          <w:i w:val="0"/>
          <w:caps w:val="0"/>
          <w:color w:val="auto"/>
          <w:spacing w:val="0"/>
          <w:sz w:val="32"/>
          <w:szCs w:val="32"/>
          <w:shd w:val="clear" w:fill="FFFFFF"/>
          <w:lang w:val="en-US" w:eastAsia="zh-CN"/>
        </w:rPr>
        <w:t>室、单位共同组建专家评聘小组，对候选专家进行遴选等有关具体工作。遴选程序分为申报、初审、审定和公示等环节。</w:t>
      </w:r>
    </w:p>
    <w:p w14:paraId="0B088DA1">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Chars="0" w:right="0" w:rightChars="0" w:firstLine="640" w:firstLineChars="200"/>
        <w:jc w:val="both"/>
        <w:textAlignment w:val="auto"/>
        <w:rPr>
          <w:rFonts w:hint="default" w:ascii="仿宋_GB2312" w:hAnsi="仿宋_GB2312" w:eastAsia="仿宋_GB2312" w:cs="仿宋_GB2312"/>
          <w:b w:val="0"/>
          <w:i w:val="0"/>
          <w:caps w:val="0"/>
          <w:color w:val="auto"/>
          <w:spacing w:val="0"/>
          <w:sz w:val="32"/>
          <w:szCs w:val="32"/>
          <w:shd w:val="clear" w:fill="FFFFFF"/>
          <w:lang w:val="en-US" w:eastAsia="zh-CN"/>
        </w:rPr>
      </w:pPr>
      <w:r>
        <w:rPr>
          <w:rFonts w:hint="eastAsia" w:ascii="楷体_GB2312" w:hAnsi="楷体_GB2312" w:eastAsia="楷体_GB2312" w:cs="楷体_GB2312"/>
          <w:b w:val="0"/>
          <w:i w:val="0"/>
          <w:caps w:val="0"/>
          <w:color w:val="auto"/>
          <w:spacing w:val="0"/>
          <w:sz w:val="32"/>
          <w:szCs w:val="32"/>
          <w:shd w:val="clear" w:fill="FFFFFF"/>
          <w:lang w:val="en-US" w:eastAsia="zh-CN"/>
        </w:rPr>
        <w:t>(一)申报：</w:t>
      </w:r>
      <w:r>
        <w:rPr>
          <w:rFonts w:hint="default" w:ascii="仿宋_GB2312" w:hAnsi="仿宋_GB2312" w:eastAsia="仿宋_GB2312" w:cs="仿宋_GB2312"/>
          <w:b w:val="0"/>
          <w:i w:val="0"/>
          <w:caps w:val="0"/>
          <w:color w:val="auto"/>
          <w:spacing w:val="0"/>
          <w:sz w:val="32"/>
          <w:szCs w:val="32"/>
          <w:shd w:val="clear" w:fill="FFFFFF"/>
          <w:lang w:val="en-US" w:eastAsia="zh-CN"/>
        </w:rPr>
        <w:t>专家管理工作小组根据本实施办法，下发通知，面向全</w:t>
      </w:r>
      <w:r>
        <w:rPr>
          <w:rFonts w:hint="eastAsia" w:ascii="仿宋_GB2312" w:hAnsi="仿宋_GB2312" w:eastAsia="仿宋_GB2312" w:cs="仿宋_GB2312"/>
          <w:b w:val="0"/>
          <w:i w:val="0"/>
          <w:caps w:val="0"/>
          <w:color w:val="auto"/>
          <w:spacing w:val="0"/>
          <w:sz w:val="32"/>
          <w:szCs w:val="32"/>
          <w:shd w:val="clear" w:fill="FFFFFF"/>
          <w:lang w:val="en-US" w:eastAsia="zh-CN"/>
        </w:rPr>
        <w:t>市</w:t>
      </w:r>
      <w:r>
        <w:rPr>
          <w:rFonts w:hint="default" w:ascii="仿宋_GB2312" w:hAnsi="仿宋_GB2312" w:eastAsia="仿宋_GB2312" w:cs="仿宋_GB2312"/>
          <w:b w:val="0"/>
          <w:i w:val="0"/>
          <w:caps w:val="0"/>
          <w:color w:val="auto"/>
          <w:spacing w:val="0"/>
          <w:sz w:val="32"/>
          <w:szCs w:val="32"/>
          <w:shd w:val="clear" w:fill="FFFFFF"/>
          <w:lang w:val="en-US" w:eastAsia="zh-CN"/>
        </w:rPr>
        <w:t>各行业征集符合条件的专家人选，专家根据《</w:t>
      </w:r>
      <w:r>
        <w:rPr>
          <w:rFonts w:hint="eastAsia" w:ascii="仿宋_GB2312" w:hAnsi="仿宋_GB2312" w:eastAsia="仿宋_GB2312" w:cs="仿宋_GB2312"/>
          <w:b w:val="0"/>
          <w:i w:val="0"/>
          <w:caps w:val="0"/>
          <w:color w:val="auto"/>
          <w:spacing w:val="0"/>
          <w:sz w:val="32"/>
          <w:szCs w:val="32"/>
          <w:shd w:val="clear" w:fill="FFFFFF"/>
          <w:lang w:val="en-US" w:eastAsia="zh-CN"/>
        </w:rPr>
        <w:t>淄博市</w:t>
      </w:r>
      <w:r>
        <w:rPr>
          <w:rFonts w:hint="default" w:ascii="仿宋_GB2312" w:hAnsi="仿宋_GB2312" w:eastAsia="仿宋_GB2312" w:cs="仿宋_GB2312"/>
          <w:b w:val="0"/>
          <w:i w:val="0"/>
          <w:caps w:val="0"/>
          <w:color w:val="auto"/>
          <w:spacing w:val="0"/>
          <w:sz w:val="32"/>
          <w:szCs w:val="32"/>
          <w:shd w:val="clear" w:fill="FFFFFF"/>
          <w:lang w:val="en-US" w:eastAsia="zh-CN"/>
        </w:rPr>
        <w:t>应急管理专家分类表》(附件),经所在单位推荐，通过专家管理系统进行线上申报。</w:t>
      </w:r>
    </w:p>
    <w:p w14:paraId="35F6998B">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Chars="0" w:right="0" w:rightChars="0" w:firstLine="640" w:firstLineChars="200"/>
        <w:jc w:val="both"/>
        <w:textAlignment w:val="auto"/>
        <w:rPr>
          <w:rFonts w:hint="default" w:ascii="仿宋_GB2312" w:hAnsi="仿宋_GB2312" w:eastAsia="仿宋_GB2312" w:cs="仿宋_GB2312"/>
          <w:b w:val="0"/>
          <w:i w:val="0"/>
          <w:caps w:val="0"/>
          <w:color w:val="auto"/>
          <w:spacing w:val="0"/>
          <w:sz w:val="32"/>
          <w:szCs w:val="32"/>
          <w:shd w:val="clear" w:fill="FFFFFF"/>
          <w:lang w:val="en-US" w:eastAsia="zh-CN"/>
        </w:rPr>
      </w:pPr>
      <w:r>
        <w:rPr>
          <w:rFonts w:hint="default" w:ascii="楷体_GB2312" w:hAnsi="楷体_GB2312" w:eastAsia="楷体_GB2312" w:cs="楷体_GB2312"/>
          <w:b w:val="0"/>
          <w:i w:val="0"/>
          <w:caps w:val="0"/>
          <w:color w:val="auto"/>
          <w:spacing w:val="0"/>
          <w:sz w:val="32"/>
          <w:szCs w:val="32"/>
          <w:shd w:val="clear" w:fill="FFFFFF"/>
          <w:lang w:val="en-US" w:eastAsia="zh-CN"/>
        </w:rPr>
        <w:t>(二)初审：</w:t>
      </w:r>
      <w:r>
        <w:rPr>
          <w:rFonts w:hint="default" w:ascii="仿宋_GB2312" w:hAnsi="仿宋_GB2312" w:eastAsia="仿宋_GB2312" w:cs="仿宋_GB2312"/>
          <w:b w:val="0"/>
          <w:i w:val="0"/>
          <w:caps w:val="0"/>
          <w:color w:val="auto"/>
          <w:spacing w:val="0"/>
          <w:sz w:val="32"/>
          <w:szCs w:val="32"/>
          <w:shd w:val="clear" w:fill="FFFFFF"/>
          <w:lang w:val="en-US" w:eastAsia="zh-CN"/>
        </w:rPr>
        <w:t>行业领域内有关</w:t>
      </w:r>
      <w:r>
        <w:rPr>
          <w:rFonts w:hint="eastAsia" w:ascii="仿宋_GB2312" w:hAnsi="仿宋_GB2312" w:eastAsia="仿宋_GB2312" w:cs="仿宋_GB2312"/>
          <w:b w:val="0"/>
          <w:i w:val="0"/>
          <w:caps w:val="0"/>
          <w:color w:val="auto"/>
          <w:spacing w:val="0"/>
          <w:sz w:val="32"/>
          <w:szCs w:val="32"/>
          <w:shd w:val="clear" w:fill="FFFFFF"/>
          <w:lang w:val="en-US" w:eastAsia="zh-CN"/>
        </w:rPr>
        <w:t>科</w:t>
      </w:r>
      <w:r>
        <w:rPr>
          <w:rFonts w:hint="default" w:ascii="仿宋_GB2312" w:hAnsi="仿宋_GB2312" w:eastAsia="仿宋_GB2312" w:cs="仿宋_GB2312"/>
          <w:b w:val="0"/>
          <w:i w:val="0"/>
          <w:caps w:val="0"/>
          <w:color w:val="auto"/>
          <w:spacing w:val="0"/>
          <w:sz w:val="32"/>
          <w:szCs w:val="32"/>
          <w:shd w:val="clear" w:fill="FFFFFF"/>
          <w:lang w:val="en-US" w:eastAsia="zh-CN"/>
        </w:rPr>
        <w:t>室、单位对本行业专家填报的材料真实性、符合性进行初步审查。</w:t>
      </w:r>
    </w:p>
    <w:p w14:paraId="4C922697">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Chars="0" w:right="0" w:rightChars="0" w:firstLine="640" w:firstLineChars="200"/>
        <w:jc w:val="both"/>
        <w:textAlignment w:val="auto"/>
        <w:rPr>
          <w:rFonts w:hint="default" w:ascii="仿宋_GB2312" w:hAnsi="仿宋_GB2312" w:eastAsia="仿宋_GB2312" w:cs="仿宋_GB2312"/>
          <w:b w:val="0"/>
          <w:i w:val="0"/>
          <w:caps w:val="0"/>
          <w:color w:val="auto"/>
          <w:spacing w:val="0"/>
          <w:sz w:val="32"/>
          <w:szCs w:val="32"/>
          <w:shd w:val="clear" w:fill="FFFFFF"/>
          <w:lang w:val="en-US" w:eastAsia="zh-CN"/>
        </w:rPr>
      </w:pPr>
      <w:r>
        <w:rPr>
          <w:rFonts w:hint="default" w:ascii="楷体_GB2312" w:hAnsi="楷体_GB2312" w:eastAsia="楷体_GB2312" w:cs="楷体_GB2312"/>
          <w:b w:val="0"/>
          <w:i w:val="0"/>
          <w:caps w:val="0"/>
          <w:color w:val="auto"/>
          <w:spacing w:val="0"/>
          <w:sz w:val="32"/>
          <w:szCs w:val="32"/>
          <w:shd w:val="clear" w:fill="FFFFFF"/>
          <w:lang w:val="en-US" w:eastAsia="zh-CN"/>
        </w:rPr>
        <w:t>(三)审定：</w:t>
      </w:r>
      <w:r>
        <w:rPr>
          <w:rFonts w:hint="default" w:ascii="仿宋_GB2312" w:hAnsi="仿宋_GB2312" w:eastAsia="仿宋_GB2312" w:cs="仿宋_GB2312"/>
          <w:b w:val="0"/>
          <w:i w:val="0"/>
          <w:caps w:val="0"/>
          <w:color w:val="auto"/>
          <w:spacing w:val="0"/>
          <w:sz w:val="32"/>
          <w:szCs w:val="32"/>
          <w:shd w:val="clear" w:fill="FFFFFF"/>
          <w:lang w:val="en-US" w:eastAsia="zh-CN"/>
        </w:rPr>
        <w:t>专家管理工作小组会同行业领域内有关</w:t>
      </w:r>
      <w:r>
        <w:rPr>
          <w:rFonts w:hint="eastAsia" w:ascii="仿宋_GB2312" w:hAnsi="仿宋_GB2312" w:eastAsia="仿宋_GB2312" w:cs="仿宋_GB2312"/>
          <w:b w:val="0"/>
          <w:i w:val="0"/>
          <w:caps w:val="0"/>
          <w:color w:val="auto"/>
          <w:spacing w:val="0"/>
          <w:sz w:val="32"/>
          <w:szCs w:val="32"/>
          <w:shd w:val="clear" w:fill="FFFFFF"/>
          <w:lang w:val="en-US" w:eastAsia="zh-CN"/>
        </w:rPr>
        <w:t>科</w:t>
      </w:r>
      <w:r>
        <w:rPr>
          <w:rFonts w:hint="default" w:ascii="仿宋_GB2312" w:hAnsi="仿宋_GB2312" w:eastAsia="仿宋_GB2312" w:cs="仿宋_GB2312"/>
          <w:b w:val="0"/>
          <w:i w:val="0"/>
          <w:caps w:val="0"/>
          <w:color w:val="auto"/>
          <w:spacing w:val="0"/>
          <w:sz w:val="32"/>
          <w:szCs w:val="32"/>
          <w:shd w:val="clear" w:fill="FFFFFF"/>
          <w:lang w:val="en-US" w:eastAsia="zh-CN"/>
        </w:rPr>
        <w:t>室、单位对专家的专业、成果及上报材料依程序进行审核，形成推荐名单，报</w:t>
      </w:r>
      <w:r>
        <w:rPr>
          <w:rFonts w:hint="eastAsia" w:ascii="仿宋_GB2312" w:hAnsi="仿宋_GB2312" w:eastAsia="仿宋_GB2312" w:cs="仿宋_GB2312"/>
          <w:b w:val="0"/>
          <w:i w:val="0"/>
          <w:caps w:val="0"/>
          <w:color w:val="auto"/>
          <w:spacing w:val="0"/>
          <w:sz w:val="32"/>
          <w:szCs w:val="32"/>
          <w:shd w:val="clear" w:fill="FFFFFF"/>
          <w:lang w:val="en-US" w:eastAsia="zh-CN"/>
        </w:rPr>
        <w:t>局</w:t>
      </w:r>
      <w:r>
        <w:rPr>
          <w:rFonts w:hint="default" w:ascii="仿宋_GB2312" w:hAnsi="仿宋_GB2312" w:eastAsia="仿宋_GB2312" w:cs="仿宋_GB2312"/>
          <w:b w:val="0"/>
          <w:i w:val="0"/>
          <w:caps w:val="0"/>
          <w:color w:val="auto"/>
          <w:spacing w:val="0"/>
          <w:sz w:val="32"/>
          <w:szCs w:val="32"/>
          <w:shd w:val="clear" w:fill="FFFFFF"/>
          <w:lang w:val="en-US" w:eastAsia="zh-CN"/>
        </w:rPr>
        <w:t>党委会研究决定。</w:t>
      </w:r>
    </w:p>
    <w:p w14:paraId="7A24D45A">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Chars="0" w:right="0" w:rightChars="0" w:firstLine="640" w:firstLineChars="200"/>
        <w:jc w:val="both"/>
        <w:textAlignment w:val="auto"/>
        <w:rPr>
          <w:rFonts w:hint="default" w:ascii="仿宋_GB2312" w:hAnsi="仿宋_GB2312" w:eastAsia="仿宋_GB2312" w:cs="仿宋_GB2312"/>
          <w:b w:val="0"/>
          <w:i w:val="0"/>
          <w:caps w:val="0"/>
          <w:color w:val="auto"/>
          <w:spacing w:val="0"/>
          <w:sz w:val="32"/>
          <w:szCs w:val="32"/>
          <w:shd w:val="clear" w:fill="FFFFFF"/>
          <w:lang w:val="en-US" w:eastAsia="zh-CN"/>
        </w:rPr>
      </w:pPr>
      <w:r>
        <w:rPr>
          <w:rFonts w:hint="default" w:ascii="楷体_GB2312" w:hAnsi="楷体_GB2312" w:eastAsia="楷体_GB2312" w:cs="楷体_GB2312"/>
          <w:b w:val="0"/>
          <w:i w:val="0"/>
          <w:caps w:val="0"/>
          <w:color w:val="auto"/>
          <w:spacing w:val="0"/>
          <w:sz w:val="32"/>
          <w:szCs w:val="32"/>
          <w:shd w:val="clear" w:fill="FFFFFF"/>
          <w:lang w:val="en-US" w:eastAsia="zh-CN"/>
        </w:rPr>
        <w:t>(四)公示：</w:t>
      </w:r>
      <w:r>
        <w:rPr>
          <w:rFonts w:hint="default" w:ascii="仿宋_GB2312" w:hAnsi="仿宋_GB2312" w:eastAsia="仿宋_GB2312" w:cs="仿宋_GB2312"/>
          <w:b w:val="0"/>
          <w:i w:val="0"/>
          <w:caps w:val="0"/>
          <w:color w:val="auto"/>
          <w:spacing w:val="0"/>
          <w:sz w:val="32"/>
          <w:szCs w:val="32"/>
          <w:shd w:val="clear" w:fill="FFFFFF"/>
          <w:lang w:val="en-US" w:eastAsia="zh-CN"/>
        </w:rPr>
        <w:t>审定后的专家名单在</w:t>
      </w:r>
      <w:r>
        <w:rPr>
          <w:rFonts w:hint="eastAsia" w:ascii="仿宋_GB2312" w:hAnsi="仿宋_GB2312" w:eastAsia="仿宋_GB2312" w:cs="仿宋_GB2312"/>
          <w:b w:val="0"/>
          <w:i w:val="0"/>
          <w:caps w:val="0"/>
          <w:color w:val="auto"/>
          <w:spacing w:val="0"/>
          <w:sz w:val="32"/>
          <w:szCs w:val="32"/>
          <w:shd w:val="clear" w:fill="FFFFFF"/>
          <w:lang w:val="en-US" w:eastAsia="zh-CN"/>
        </w:rPr>
        <w:t>市</w:t>
      </w:r>
      <w:r>
        <w:rPr>
          <w:rFonts w:hint="default" w:ascii="仿宋_GB2312" w:hAnsi="仿宋_GB2312" w:eastAsia="仿宋_GB2312" w:cs="仿宋_GB2312"/>
          <w:b w:val="0"/>
          <w:i w:val="0"/>
          <w:caps w:val="0"/>
          <w:color w:val="auto"/>
          <w:spacing w:val="0"/>
          <w:sz w:val="32"/>
          <w:szCs w:val="32"/>
          <w:shd w:val="clear" w:fill="FFFFFF"/>
          <w:lang w:val="en-US" w:eastAsia="zh-CN"/>
        </w:rPr>
        <w:t>应急</w:t>
      </w:r>
      <w:r>
        <w:rPr>
          <w:rFonts w:hint="eastAsia" w:ascii="仿宋_GB2312" w:hAnsi="仿宋_GB2312" w:eastAsia="仿宋_GB2312" w:cs="仿宋_GB2312"/>
          <w:b w:val="0"/>
          <w:i w:val="0"/>
          <w:caps w:val="0"/>
          <w:color w:val="auto"/>
          <w:spacing w:val="0"/>
          <w:sz w:val="32"/>
          <w:szCs w:val="32"/>
          <w:shd w:val="clear" w:fill="FFFFFF"/>
          <w:lang w:val="en-US" w:eastAsia="zh-CN"/>
        </w:rPr>
        <w:t>局</w:t>
      </w:r>
      <w:r>
        <w:rPr>
          <w:rFonts w:hint="default" w:ascii="仿宋_GB2312" w:hAnsi="仿宋_GB2312" w:eastAsia="仿宋_GB2312" w:cs="仿宋_GB2312"/>
          <w:b w:val="0"/>
          <w:i w:val="0"/>
          <w:caps w:val="0"/>
          <w:color w:val="auto"/>
          <w:spacing w:val="0"/>
          <w:sz w:val="32"/>
          <w:szCs w:val="32"/>
          <w:shd w:val="clear" w:fill="FFFFFF"/>
          <w:lang w:val="en-US" w:eastAsia="zh-CN"/>
        </w:rPr>
        <w:t>网站进行公示，接受社会监督。</w:t>
      </w:r>
    </w:p>
    <w:p w14:paraId="568D2A18">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Chars="0" w:right="0" w:rightChars="0" w:firstLine="640" w:firstLineChars="200"/>
        <w:jc w:val="both"/>
        <w:textAlignment w:val="auto"/>
        <w:rPr>
          <w:rFonts w:hint="default" w:ascii="仿宋_GB2312" w:hAnsi="仿宋_GB2312" w:eastAsia="仿宋_GB2312" w:cs="仿宋_GB2312"/>
          <w:b w:val="0"/>
          <w:i w:val="0"/>
          <w:caps w:val="0"/>
          <w:color w:val="auto"/>
          <w:spacing w:val="0"/>
          <w:sz w:val="32"/>
          <w:szCs w:val="32"/>
          <w:shd w:val="clear" w:fill="FFFFFF"/>
          <w:lang w:val="en-US" w:eastAsia="zh-CN"/>
        </w:rPr>
      </w:pPr>
      <w:r>
        <w:rPr>
          <w:rFonts w:hint="eastAsia" w:ascii="黑体" w:hAnsi="黑体" w:eastAsia="黑体" w:cs="黑体"/>
          <w:b w:val="0"/>
          <w:i w:val="0"/>
          <w:caps w:val="0"/>
          <w:color w:val="auto"/>
          <w:spacing w:val="0"/>
          <w:sz w:val="32"/>
          <w:szCs w:val="32"/>
          <w:shd w:val="clear" w:fill="FFFFFF"/>
          <w:lang w:val="en-US" w:eastAsia="zh-CN"/>
        </w:rPr>
        <w:t>第六条</w:t>
      </w:r>
      <w:r>
        <w:rPr>
          <w:rFonts w:hint="default" w:ascii="仿宋_GB2312" w:hAnsi="仿宋_GB2312" w:eastAsia="仿宋_GB2312" w:cs="仿宋_GB2312"/>
          <w:b w:val="0"/>
          <w:i w:val="0"/>
          <w:caps w:val="0"/>
          <w:color w:val="auto"/>
          <w:spacing w:val="0"/>
          <w:sz w:val="32"/>
          <w:szCs w:val="32"/>
          <w:shd w:val="clear" w:fill="FFFFFF"/>
          <w:lang w:val="en-US" w:eastAsia="zh-CN"/>
        </w:rPr>
        <w:t xml:space="preserve"> 当专家管理系统中无满足条件的专家，任务紧急或需求特殊时，经任务发起</w:t>
      </w:r>
      <w:r>
        <w:rPr>
          <w:rFonts w:hint="eastAsia" w:ascii="仿宋_GB2312" w:hAnsi="仿宋_GB2312" w:eastAsia="仿宋_GB2312" w:cs="仿宋_GB2312"/>
          <w:b w:val="0"/>
          <w:i w:val="0"/>
          <w:caps w:val="0"/>
          <w:color w:val="auto"/>
          <w:spacing w:val="0"/>
          <w:sz w:val="32"/>
          <w:szCs w:val="32"/>
          <w:shd w:val="clear" w:fill="FFFFFF"/>
          <w:lang w:val="en-US" w:eastAsia="zh-CN"/>
        </w:rPr>
        <w:t>科</w:t>
      </w:r>
      <w:r>
        <w:rPr>
          <w:rFonts w:hint="default" w:ascii="仿宋_GB2312" w:hAnsi="仿宋_GB2312" w:eastAsia="仿宋_GB2312" w:cs="仿宋_GB2312"/>
          <w:b w:val="0"/>
          <w:i w:val="0"/>
          <w:caps w:val="0"/>
          <w:color w:val="auto"/>
          <w:spacing w:val="0"/>
          <w:sz w:val="32"/>
          <w:szCs w:val="32"/>
          <w:shd w:val="clear" w:fill="FFFFFF"/>
          <w:lang w:val="en-US" w:eastAsia="zh-CN"/>
        </w:rPr>
        <w:t>室提出书面申请(主要包括任务情况说明和拟使用专家的基本情况),经分管相应</w:t>
      </w:r>
      <w:r>
        <w:rPr>
          <w:rFonts w:hint="eastAsia" w:ascii="仿宋_GB2312" w:hAnsi="仿宋_GB2312" w:eastAsia="仿宋_GB2312" w:cs="仿宋_GB2312"/>
          <w:b w:val="0"/>
          <w:i w:val="0"/>
          <w:caps w:val="0"/>
          <w:color w:val="auto"/>
          <w:spacing w:val="0"/>
          <w:sz w:val="32"/>
          <w:szCs w:val="32"/>
          <w:shd w:val="clear" w:fill="FFFFFF"/>
          <w:lang w:val="en-US" w:eastAsia="zh-CN"/>
        </w:rPr>
        <w:t>科</w:t>
      </w:r>
      <w:r>
        <w:rPr>
          <w:rFonts w:hint="default" w:ascii="仿宋_GB2312" w:hAnsi="仿宋_GB2312" w:eastAsia="仿宋_GB2312" w:cs="仿宋_GB2312"/>
          <w:b w:val="0"/>
          <w:i w:val="0"/>
          <w:caps w:val="0"/>
          <w:color w:val="auto"/>
          <w:spacing w:val="0"/>
          <w:sz w:val="32"/>
          <w:szCs w:val="32"/>
          <w:shd w:val="clear" w:fill="FFFFFF"/>
          <w:lang w:val="en-US" w:eastAsia="zh-CN"/>
        </w:rPr>
        <w:t>室、单位</w:t>
      </w:r>
      <w:r>
        <w:rPr>
          <w:rFonts w:hint="eastAsia" w:ascii="仿宋_GB2312" w:hAnsi="仿宋_GB2312" w:eastAsia="仿宋_GB2312" w:cs="仿宋_GB2312"/>
          <w:b w:val="0"/>
          <w:i w:val="0"/>
          <w:caps w:val="0"/>
          <w:color w:val="auto"/>
          <w:spacing w:val="0"/>
          <w:sz w:val="32"/>
          <w:szCs w:val="32"/>
          <w:shd w:val="clear" w:fill="FFFFFF"/>
          <w:lang w:val="en-US" w:eastAsia="zh-CN"/>
        </w:rPr>
        <w:t>局</w:t>
      </w:r>
      <w:r>
        <w:rPr>
          <w:rFonts w:hint="default" w:ascii="仿宋_GB2312" w:hAnsi="仿宋_GB2312" w:eastAsia="仿宋_GB2312" w:cs="仿宋_GB2312"/>
          <w:b w:val="0"/>
          <w:i w:val="0"/>
          <w:caps w:val="0"/>
          <w:color w:val="auto"/>
          <w:spacing w:val="0"/>
          <w:sz w:val="32"/>
          <w:szCs w:val="32"/>
          <w:shd w:val="clear" w:fill="FFFFFF"/>
          <w:lang w:val="en-US" w:eastAsia="zh-CN"/>
        </w:rPr>
        <w:t>领导和分管专家管理工作</w:t>
      </w:r>
      <w:r>
        <w:rPr>
          <w:rFonts w:hint="eastAsia" w:ascii="仿宋_GB2312" w:hAnsi="仿宋_GB2312" w:eastAsia="仿宋_GB2312" w:cs="仿宋_GB2312"/>
          <w:b w:val="0"/>
          <w:i w:val="0"/>
          <w:caps w:val="0"/>
          <w:color w:val="auto"/>
          <w:spacing w:val="0"/>
          <w:sz w:val="32"/>
          <w:szCs w:val="32"/>
          <w:shd w:val="clear" w:fill="FFFFFF"/>
          <w:lang w:val="en-US" w:eastAsia="zh-CN"/>
        </w:rPr>
        <w:t>局</w:t>
      </w:r>
      <w:r>
        <w:rPr>
          <w:rFonts w:hint="default" w:ascii="仿宋_GB2312" w:hAnsi="仿宋_GB2312" w:eastAsia="仿宋_GB2312" w:cs="仿宋_GB2312"/>
          <w:b w:val="0"/>
          <w:i w:val="0"/>
          <w:caps w:val="0"/>
          <w:color w:val="auto"/>
          <w:spacing w:val="0"/>
          <w:sz w:val="32"/>
          <w:szCs w:val="32"/>
          <w:shd w:val="clear" w:fill="FFFFFF"/>
          <w:lang w:val="en-US" w:eastAsia="zh-CN"/>
        </w:rPr>
        <w:t>领导审签同意，可纳入应急管理备用专家库管理。</w:t>
      </w:r>
    </w:p>
    <w:p w14:paraId="452505A7">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Chars="0" w:right="0" w:rightChars="0" w:firstLine="640" w:firstLineChars="200"/>
        <w:jc w:val="both"/>
        <w:textAlignment w:val="auto"/>
        <w:rPr>
          <w:rFonts w:hint="default" w:ascii="仿宋_GB2312" w:hAnsi="仿宋_GB2312" w:eastAsia="仿宋_GB2312" w:cs="仿宋_GB2312"/>
          <w:b w:val="0"/>
          <w:i w:val="0"/>
          <w:caps w:val="0"/>
          <w:color w:val="auto"/>
          <w:spacing w:val="0"/>
          <w:sz w:val="32"/>
          <w:szCs w:val="32"/>
          <w:shd w:val="clear" w:fill="FFFFFF"/>
          <w:lang w:val="en-US" w:eastAsia="zh-CN"/>
        </w:rPr>
      </w:pPr>
      <w:r>
        <w:rPr>
          <w:rFonts w:hint="eastAsia" w:ascii="黑体" w:hAnsi="黑体" w:eastAsia="黑体" w:cs="黑体"/>
          <w:b w:val="0"/>
          <w:i w:val="0"/>
          <w:caps w:val="0"/>
          <w:color w:val="auto"/>
          <w:spacing w:val="0"/>
          <w:sz w:val="32"/>
          <w:szCs w:val="32"/>
          <w:shd w:val="clear" w:fill="FFFFFF"/>
          <w:lang w:val="en-US" w:eastAsia="zh-CN"/>
        </w:rPr>
        <w:t>第七条</w:t>
      </w:r>
      <w:r>
        <w:rPr>
          <w:rFonts w:hint="eastAsia" w:ascii="仿宋_GB2312" w:hAnsi="仿宋_GB2312" w:eastAsia="仿宋_GB2312" w:cs="仿宋_GB2312"/>
          <w:b w:val="0"/>
          <w:i w:val="0"/>
          <w:caps w:val="0"/>
          <w:color w:val="auto"/>
          <w:spacing w:val="0"/>
          <w:sz w:val="32"/>
          <w:szCs w:val="32"/>
          <w:shd w:val="clear" w:fill="FFFFFF"/>
          <w:lang w:val="en-US" w:eastAsia="zh-CN"/>
        </w:rPr>
        <w:t xml:space="preserve"> </w:t>
      </w:r>
      <w:r>
        <w:rPr>
          <w:rFonts w:hint="default" w:ascii="仿宋_GB2312" w:hAnsi="仿宋_GB2312" w:eastAsia="仿宋_GB2312" w:cs="仿宋_GB2312"/>
          <w:b w:val="0"/>
          <w:i w:val="0"/>
          <w:caps w:val="0"/>
          <w:color w:val="auto"/>
          <w:spacing w:val="0"/>
          <w:sz w:val="32"/>
          <w:szCs w:val="32"/>
          <w:shd w:val="clear" w:fill="FFFFFF"/>
          <w:lang w:val="en-US" w:eastAsia="zh-CN"/>
        </w:rPr>
        <w:t>本办法自印发之日起施行。《</w:t>
      </w:r>
      <w:r>
        <w:rPr>
          <w:rFonts w:hint="eastAsia" w:ascii="仿宋_GB2312" w:hAnsi="仿宋_GB2312" w:eastAsia="仿宋_GB2312" w:cs="仿宋_GB2312"/>
          <w:b w:val="0"/>
          <w:i w:val="0"/>
          <w:caps w:val="0"/>
          <w:color w:val="auto"/>
          <w:spacing w:val="0"/>
          <w:sz w:val="32"/>
          <w:szCs w:val="32"/>
          <w:shd w:val="clear" w:fill="FFFFFF"/>
          <w:lang w:val="en-US" w:eastAsia="zh-CN"/>
        </w:rPr>
        <w:t>淄博市</w:t>
      </w:r>
      <w:r>
        <w:rPr>
          <w:rFonts w:hint="default" w:ascii="仿宋_GB2312" w:hAnsi="仿宋_GB2312" w:eastAsia="仿宋_GB2312" w:cs="仿宋_GB2312"/>
          <w:b w:val="0"/>
          <w:i w:val="0"/>
          <w:caps w:val="0"/>
          <w:color w:val="auto"/>
          <w:spacing w:val="0"/>
          <w:sz w:val="32"/>
          <w:szCs w:val="32"/>
          <w:shd w:val="clear" w:fill="FFFFFF"/>
          <w:lang w:val="en-US" w:eastAsia="zh-CN"/>
        </w:rPr>
        <w:t>应急管理专家遴选实施办法》(</w:t>
      </w:r>
      <w:r>
        <w:rPr>
          <w:rFonts w:hint="eastAsia" w:ascii="仿宋_GB2312" w:hAnsi="仿宋_GB2312" w:eastAsia="仿宋_GB2312" w:cs="仿宋_GB2312"/>
          <w:sz w:val="32"/>
          <w:szCs w:val="32"/>
        </w:rPr>
        <w:t>淄</w:t>
      </w:r>
      <w:r>
        <w:rPr>
          <w:rFonts w:hint="eastAsia" w:ascii="仿宋_GB2312" w:hAnsi="仿宋_GB2312" w:eastAsia="仿宋_GB2312" w:cs="仿宋_GB2312"/>
          <w:sz w:val="32"/>
          <w:szCs w:val="32"/>
          <w:lang w:val="en-US" w:eastAsia="zh-CN"/>
        </w:rPr>
        <w:t>应急</w:t>
      </w:r>
      <w:r>
        <w:rPr>
          <w:rFonts w:hint="eastAsia" w:ascii="仿宋_GB2312" w:hAnsi="仿宋_GB2312" w:eastAsia="仿宋_GB2312" w:cs="仿宋_GB2312"/>
          <w:sz w:val="32"/>
          <w:szCs w:val="32"/>
          <w:lang w:eastAsia="zh-CN"/>
        </w:rPr>
        <w:t>字</w:t>
      </w: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w:t>
      </w:r>
      <w:r>
        <w:rPr>
          <w:rFonts w:hint="eastAsia" w:ascii="仿宋_GB2312" w:eastAsia="仿宋_GB2312"/>
          <w:sz w:val="32"/>
          <w:szCs w:val="32"/>
          <w:lang w:val="en-US" w:eastAsia="zh-CN"/>
        </w:rPr>
        <w:t>129</w:t>
      </w:r>
      <w:r>
        <w:rPr>
          <w:rFonts w:hint="eastAsia" w:ascii="仿宋_GB2312" w:hAnsi="仿宋_GB2312" w:eastAsia="仿宋_GB2312" w:cs="仿宋_GB2312"/>
          <w:sz w:val="32"/>
          <w:szCs w:val="32"/>
        </w:rPr>
        <w:t>号</w:t>
      </w:r>
      <w:r>
        <w:rPr>
          <w:rFonts w:hint="default" w:ascii="仿宋_GB2312" w:hAnsi="仿宋_GB2312" w:eastAsia="仿宋_GB2312" w:cs="仿宋_GB2312"/>
          <w:b w:val="0"/>
          <w:i w:val="0"/>
          <w:caps w:val="0"/>
          <w:color w:val="auto"/>
          <w:spacing w:val="0"/>
          <w:sz w:val="32"/>
          <w:szCs w:val="32"/>
          <w:shd w:val="clear" w:fill="FFFFFF"/>
          <w:lang w:val="en-US" w:eastAsia="zh-CN"/>
        </w:rPr>
        <w:t>)同时废止。</w:t>
      </w:r>
    </w:p>
    <w:p w14:paraId="09CBF2F1">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Chars="0" w:right="0" w:rightChars="0" w:firstLine="640" w:firstLineChars="200"/>
        <w:jc w:val="both"/>
        <w:textAlignment w:val="auto"/>
        <w:rPr>
          <w:rFonts w:hint="default" w:ascii="仿宋_GB2312" w:hAnsi="仿宋_GB2312" w:eastAsia="仿宋_GB2312" w:cs="仿宋_GB2312"/>
          <w:b w:val="0"/>
          <w:i w:val="0"/>
          <w:caps w:val="0"/>
          <w:color w:val="auto"/>
          <w:spacing w:val="0"/>
          <w:sz w:val="32"/>
          <w:szCs w:val="32"/>
          <w:shd w:val="clear" w:fill="FFFFFF"/>
          <w:lang w:val="en-US" w:eastAsia="zh-CN"/>
        </w:rPr>
      </w:pPr>
    </w:p>
    <w:p w14:paraId="13BCA369">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Chars="0" w:right="0" w:rightChars="0" w:firstLine="640" w:firstLineChars="200"/>
        <w:jc w:val="both"/>
        <w:textAlignment w:val="auto"/>
        <w:rPr>
          <w:rFonts w:hint="default" w:ascii="仿宋_GB2312" w:hAnsi="仿宋_GB2312" w:eastAsia="仿宋_GB2312" w:cs="仿宋_GB2312"/>
          <w:b w:val="0"/>
          <w:i w:val="0"/>
          <w:caps w:val="0"/>
          <w:color w:val="auto"/>
          <w:spacing w:val="0"/>
          <w:sz w:val="32"/>
          <w:szCs w:val="32"/>
          <w:shd w:val="clear" w:fill="FFFFFF"/>
          <w:lang w:val="en-US" w:eastAsia="zh-CN"/>
        </w:rPr>
      </w:pPr>
      <w:r>
        <w:rPr>
          <w:rFonts w:hint="eastAsia" w:ascii="仿宋_GB2312" w:hAnsi="仿宋_GB2312" w:eastAsia="仿宋_GB2312" w:cs="仿宋_GB2312"/>
          <w:b w:val="0"/>
          <w:i w:val="0"/>
          <w:caps w:val="0"/>
          <w:color w:val="auto"/>
          <w:spacing w:val="0"/>
          <w:sz w:val="32"/>
          <w:szCs w:val="32"/>
          <w:shd w:val="clear" w:fill="FFFFFF"/>
          <w:lang w:val="en-US" w:eastAsia="zh-CN"/>
        </w:rPr>
        <w:t>附件：</w:t>
      </w:r>
      <w:r>
        <w:rPr>
          <w:rFonts w:hint="eastAsia" w:ascii="仿宋_GB2312" w:hAnsi="仿宋" w:eastAsia="仿宋_GB2312"/>
          <w:snapToGrid w:val="0"/>
          <w:spacing w:val="-3"/>
          <w:kern w:val="0"/>
          <w:sz w:val="32"/>
          <w:szCs w:val="32"/>
          <w:lang w:val="en-US" w:eastAsia="zh-CN"/>
        </w:rPr>
        <w:t>淄博市</w:t>
      </w:r>
      <w:r>
        <w:rPr>
          <w:rFonts w:hint="eastAsia" w:ascii="仿宋_GB2312" w:hAnsi="仿宋" w:eastAsia="仿宋_GB2312"/>
          <w:snapToGrid w:val="0"/>
          <w:spacing w:val="-3"/>
          <w:kern w:val="0"/>
          <w:sz w:val="32"/>
          <w:szCs w:val="32"/>
        </w:rPr>
        <w:t>应急管理专家分类表</w:t>
      </w:r>
    </w:p>
    <w:p w14:paraId="17D9EF6A">
      <w:pPr>
        <w:rPr>
          <w:rFonts w:hint="default" w:ascii="仿宋_GB2312" w:hAnsi="仿宋_GB2312" w:eastAsia="仿宋_GB2312" w:cs="仿宋_GB2312"/>
          <w:b w:val="0"/>
          <w:i w:val="0"/>
          <w:caps w:val="0"/>
          <w:color w:val="auto"/>
          <w:spacing w:val="0"/>
          <w:sz w:val="32"/>
          <w:szCs w:val="32"/>
          <w:shd w:val="clear" w:fill="FFFFFF"/>
          <w:lang w:val="en-US" w:eastAsia="zh-CN"/>
        </w:rPr>
      </w:pPr>
      <w:r>
        <w:rPr>
          <w:rFonts w:hint="default" w:ascii="仿宋_GB2312" w:hAnsi="仿宋_GB2312" w:eastAsia="仿宋_GB2312" w:cs="仿宋_GB2312"/>
          <w:b w:val="0"/>
          <w:i w:val="0"/>
          <w:caps w:val="0"/>
          <w:color w:val="auto"/>
          <w:spacing w:val="0"/>
          <w:sz w:val="32"/>
          <w:szCs w:val="32"/>
          <w:shd w:val="clear" w:fill="FFFFFF"/>
          <w:lang w:val="en-US" w:eastAsia="zh-CN"/>
        </w:rPr>
        <w:br w:type="page"/>
      </w:r>
    </w:p>
    <w:p w14:paraId="6F571637">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黑体" w:hAnsi="黑体" w:eastAsia="黑体" w:cs="黑体"/>
          <w:b w:val="0"/>
          <w:i w:val="0"/>
          <w:caps w:val="0"/>
          <w:color w:val="auto"/>
          <w:spacing w:val="0"/>
          <w:sz w:val="32"/>
          <w:szCs w:val="32"/>
          <w:shd w:val="clear" w:fill="FFFFFF"/>
          <w:lang w:val="en-US" w:eastAsia="zh-CN"/>
        </w:rPr>
      </w:pPr>
      <w:r>
        <w:rPr>
          <w:rFonts w:hint="eastAsia" w:ascii="黑体" w:hAnsi="黑体" w:eastAsia="黑体" w:cs="黑体"/>
          <w:b w:val="0"/>
          <w:i w:val="0"/>
          <w:caps w:val="0"/>
          <w:color w:val="auto"/>
          <w:spacing w:val="0"/>
          <w:sz w:val="32"/>
          <w:szCs w:val="32"/>
          <w:shd w:val="clear" w:fill="FFFFFF"/>
          <w:lang w:val="en-US" w:eastAsia="zh-CN"/>
        </w:rPr>
        <w:t>附件：</w:t>
      </w:r>
    </w:p>
    <w:p w14:paraId="21C6D850">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黑体" w:hAnsi="黑体" w:eastAsia="黑体" w:cs="黑体"/>
          <w:b w:val="0"/>
          <w:i w:val="0"/>
          <w:caps w:val="0"/>
          <w:color w:val="auto"/>
          <w:spacing w:val="0"/>
          <w:sz w:val="32"/>
          <w:szCs w:val="32"/>
          <w:shd w:val="clear" w:fill="FFFFFF"/>
          <w:lang w:val="en-US" w:eastAsia="zh-CN"/>
        </w:rPr>
      </w:pPr>
    </w:p>
    <w:p w14:paraId="01AEC186">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小标宋简体" w:hAnsi="方正小标宋简体" w:eastAsia="方正小标宋简体" w:cs="方正小标宋简体"/>
          <w:snapToGrid w:val="0"/>
          <w:spacing w:val="-3"/>
          <w:kern w:val="0"/>
          <w:sz w:val="44"/>
          <w:szCs w:val="44"/>
        </w:rPr>
      </w:pPr>
      <w:r>
        <w:rPr>
          <w:rFonts w:hint="eastAsia" w:ascii="方正小标宋简体" w:hAnsi="方正小标宋简体" w:eastAsia="方正小标宋简体" w:cs="方正小标宋简体"/>
          <w:snapToGrid w:val="0"/>
          <w:spacing w:val="-3"/>
          <w:kern w:val="0"/>
          <w:sz w:val="44"/>
          <w:szCs w:val="44"/>
          <w:lang w:val="en-US" w:eastAsia="zh-CN"/>
        </w:rPr>
        <w:t>淄博市</w:t>
      </w:r>
      <w:r>
        <w:rPr>
          <w:rFonts w:hint="eastAsia" w:ascii="方正小标宋简体" w:hAnsi="方正小标宋简体" w:eastAsia="方正小标宋简体" w:cs="方正小标宋简体"/>
          <w:snapToGrid w:val="0"/>
          <w:spacing w:val="-3"/>
          <w:kern w:val="0"/>
          <w:sz w:val="44"/>
          <w:szCs w:val="44"/>
        </w:rPr>
        <w:t>应急管理专家分类表</w:t>
      </w:r>
    </w:p>
    <w:p w14:paraId="140E6907">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小标宋简体" w:hAnsi="方正小标宋简体" w:eastAsia="方正小标宋简体" w:cs="方正小标宋简体"/>
          <w:snapToGrid w:val="0"/>
          <w:spacing w:val="-3"/>
          <w:kern w:val="0"/>
          <w:sz w:val="44"/>
          <w:szCs w:val="44"/>
          <w:lang w:val="en-US" w:eastAsia="zh-CN"/>
        </w:rPr>
      </w:pPr>
    </w:p>
    <w:tbl>
      <w:tblPr>
        <w:tblStyle w:val="6"/>
        <w:tblW w:w="8930" w:type="dxa"/>
        <w:jc w:val="center"/>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854"/>
        <w:gridCol w:w="1701"/>
        <w:gridCol w:w="6375"/>
      </w:tblGrid>
      <w:tr w14:paraId="7114598B">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cantSplit/>
          <w:tblHeader/>
          <w:jc w:val="center"/>
        </w:trPr>
        <w:tc>
          <w:tcPr>
            <w:tcW w:w="854" w:type="dxa"/>
            <w:tcBorders>
              <w:bottom w:val="single" w:color="231F20" w:sz="2" w:space="0"/>
              <w:right w:val="single" w:color="231F20" w:sz="2" w:space="0"/>
            </w:tcBorders>
            <w:noWrap w:val="0"/>
            <w:vAlign w:val="center"/>
          </w:tcPr>
          <w:p w14:paraId="7F16905B">
            <w:pPr>
              <w:pStyle w:val="8"/>
              <w:adjustRightInd w:val="0"/>
              <w:snapToGrid w:val="0"/>
              <w:spacing w:line="600" w:lineRule="exact"/>
              <w:ind w:left="0"/>
              <w:rPr>
                <w:rFonts w:hint="eastAsia"/>
                <w:b/>
                <w:bCs/>
                <w:sz w:val="32"/>
                <w:szCs w:val="32"/>
              </w:rPr>
            </w:pPr>
            <w:r>
              <w:rPr>
                <w:rFonts w:hint="eastAsia"/>
                <w:b/>
                <w:bCs/>
                <w:color w:val="231F20"/>
                <w:sz w:val="32"/>
                <w:szCs w:val="32"/>
              </w:rPr>
              <w:t>领域</w:t>
            </w:r>
          </w:p>
        </w:tc>
        <w:tc>
          <w:tcPr>
            <w:tcW w:w="1701" w:type="dxa"/>
            <w:tcBorders>
              <w:left w:val="single" w:color="231F20" w:sz="2" w:space="0"/>
              <w:bottom w:val="single" w:color="231F20" w:sz="2" w:space="0"/>
              <w:right w:val="single" w:color="231F20" w:sz="2" w:space="0"/>
            </w:tcBorders>
            <w:noWrap w:val="0"/>
            <w:vAlign w:val="center"/>
          </w:tcPr>
          <w:p w14:paraId="50B9A750">
            <w:pPr>
              <w:pStyle w:val="8"/>
              <w:adjustRightInd w:val="0"/>
              <w:snapToGrid w:val="0"/>
              <w:spacing w:line="600" w:lineRule="exact"/>
              <w:ind w:left="0"/>
              <w:rPr>
                <w:rFonts w:hint="eastAsia"/>
                <w:b/>
                <w:bCs/>
                <w:sz w:val="32"/>
                <w:szCs w:val="32"/>
              </w:rPr>
            </w:pPr>
            <w:r>
              <w:rPr>
                <w:rFonts w:hint="eastAsia"/>
                <w:b/>
                <w:bCs/>
                <w:color w:val="231F20"/>
                <w:sz w:val="32"/>
                <w:szCs w:val="32"/>
              </w:rPr>
              <w:t>类别</w:t>
            </w:r>
          </w:p>
        </w:tc>
        <w:tc>
          <w:tcPr>
            <w:tcW w:w="6375" w:type="dxa"/>
            <w:tcBorders>
              <w:left w:val="single" w:color="231F20" w:sz="2" w:space="0"/>
              <w:bottom w:val="single" w:color="231F20" w:sz="2" w:space="0"/>
            </w:tcBorders>
            <w:noWrap w:val="0"/>
            <w:vAlign w:val="center"/>
          </w:tcPr>
          <w:p w14:paraId="01809423">
            <w:pPr>
              <w:pStyle w:val="8"/>
              <w:adjustRightInd w:val="0"/>
              <w:snapToGrid w:val="0"/>
              <w:spacing w:line="600" w:lineRule="exact"/>
              <w:ind w:left="0"/>
              <w:rPr>
                <w:rFonts w:hint="eastAsia"/>
                <w:b/>
                <w:bCs/>
                <w:sz w:val="32"/>
                <w:szCs w:val="32"/>
              </w:rPr>
            </w:pPr>
            <w:r>
              <w:rPr>
                <w:rFonts w:hint="eastAsia"/>
                <w:b/>
                <w:bCs/>
                <w:color w:val="231F20"/>
                <w:sz w:val="32"/>
                <w:szCs w:val="32"/>
              </w:rPr>
              <w:t>类别细分</w:t>
            </w:r>
          </w:p>
        </w:tc>
      </w:tr>
      <w:tr w14:paraId="13D0AA6D">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cantSplit/>
          <w:jc w:val="center"/>
        </w:trPr>
        <w:tc>
          <w:tcPr>
            <w:tcW w:w="854" w:type="dxa"/>
            <w:vMerge w:val="restart"/>
            <w:tcBorders>
              <w:top w:val="single" w:color="231F20" w:sz="2" w:space="0"/>
              <w:right w:val="single" w:color="231F20" w:sz="2" w:space="0"/>
            </w:tcBorders>
            <w:noWrap w:val="0"/>
            <w:vAlign w:val="center"/>
          </w:tcPr>
          <w:p w14:paraId="696928C7">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textAlignment w:val="auto"/>
              <w:rPr>
                <w:rFonts w:hint="eastAsia"/>
                <w:sz w:val="32"/>
                <w:szCs w:val="32"/>
              </w:rPr>
            </w:pPr>
            <w:r>
              <w:rPr>
                <w:rFonts w:hint="eastAsia"/>
                <w:color w:val="231F20"/>
                <w:sz w:val="32"/>
                <w:szCs w:val="32"/>
              </w:rPr>
              <w:t>应急救援</w:t>
            </w:r>
          </w:p>
        </w:tc>
        <w:tc>
          <w:tcPr>
            <w:tcW w:w="1701" w:type="dxa"/>
            <w:tcBorders>
              <w:top w:val="single" w:color="231F20" w:sz="2" w:space="0"/>
              <w:left w:val="single" w:color="231F20" w:sz="2" w:space="0"/>
              <w:bottom w:val="single" w:color="231F20" w:sz="2" w:space="0"/>
              <w:right w:val="single" w:color="231F20" w:sz="2" w:space="0"/>
            </w:tcBorders>
            <w:noWrap w:val="0"/>
            <w:vAlign w:val="center"/>
          </w:tcPr>
          <w:p w14:paraId="223519E0">
            <w:pPr>
              <w:pStyle w:val="8"/>
              <w:keepNext w:val="0"/>
              <w:keepLines w:val="0"/>
              <w:pageBreakBefore w:val="0"/>
              <w:widowControl w:val="0"/>
              <w:kinsoku/>
              <w:wordWrap/>
              <w:overflowPunct/>
              <w:topLinePunct w:val="0"/>
              <w:autoSpaceDE w:val="0"/>
              <w:autoSpaceDN w:val="0"/>
              <w:bidi w:val="0"/>
              <w:adjustRightInd w:val="0"/>
              <w:snapToGrid w:val="0"/>
              <w:spacing w:line="600" w:lineRule="exact"/>
              <w:ind w:left="0"/>
              <w:textAlignment w:val="auto"/>
              <w:rPr>
                <w:rFonts w:hint="eastAsia"/>
                <w:sz w:val="32"/>
                <w:szCs w:val="32"/>
              </w:rPr>
            </w:pPr>
            <w:r>
              <w:rPr>
                <w:rFonts w:hint="eastAsia"/>
                <w:color w:val="231F20"/>
                <w:sz w:val="32"/>
                <w:szCs w:val="32"/>
              </w:rPr>
              <w:t>洪涝灾害</w:t>
            </w:r>
          </w:p>
        </w:tc>
        <w:tc>
          <w:tcPr>
            <w:tcW w:w="6375" w:type="dxa"/>
            <w:tcBorders>
              <w:top w:val="single" w:color="231F20" w:sz="2" w:space="0"/>
              <w:left w:val="single" w:color="231F20" w:sz="2" w:space="0"/>
              <w:bottom w:val="single" w:color="231F20" w:sz="2" w:space="0"/>
            </w:tcBorders>
            <w:noWrap w:val="0"/>
            <w:vAlign w:val="center"/>
          </w:tcPr>
          <w:p w14:paraId="0B8AD845">
            <w:pPr>
              <w:pStyle w:val="8"/>
              <w:keepNext w:val="0"/>
              <w:keepLines w:val="0"/>
              <w:pageBreakBefore w:val="0"/>
              <w:widowControl w:val="0"/>
              <w:kinsoku/>
              <w:wordWrap/>
              <w:overflowPunct/>
              <w:topLinePunct w:val="0"/>
              <w:autoSpaceDE w:val="0"/>
              <w:autoSpaceDN w:val="0"/>
              <w:bidi w:val="0"/>
              <w:adjustRightInd w:val="0"/>
              <w:snapToGrid w:val="0"/>
              <w:spacing w:line="600" w:lineRule="exact"/>
              <w:ind w:left="0"/>
              <w:jc w:val="left"/>
              <w:textAlignment w:val="auto"/>
              <w:rPr>
                <w:rFonts w:hint="eastAsia"/>
                <w:sz w:val="32"/>
                <w:szCs w:val="32"/>
              </w:rPr>
            </w:pPr>
            <w:r>
              <w:rPr>
                <w:rFonts w:hint="eastAsia"/>
                <w:color w:val="231F20"/>
                <w:sz w:val="32"/>
                <w:szCs w:val="32"/>
              </w:rPr>
              <w:t>洪涝、城市内涝</w:t>
            </w:r>
          </w:p>
        </w:tc>
      </w:tr>
      <w:tr w14:paraId="45522692">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cantSplit/>
          <w:jc w:val="center"/>
        </w:trPr>
        <w:tc>
          <w:tcPr>
            <w:tcW w:w="854" w:type="dxa"/>
            <w:vMerge w:val="continue"/>
            <w:tcBorders>
              <w:right w:val="single" w:color="231F20" w:sz="2" w:space="0"/>
            </w:tcBorders>
            <w:noWrap w:val="0"/>
            <w:vAlign w:val="center"/>
          </w:tcPr>
          <w:p w14:paraId="4600B581">
            <w:pPr>
              <w:keepNext w:val="0"/>
              <w:keepLines w:val="0"/>
              <w:pageBreakBefore w:val="0"/>
              <w:widowControl w:val="0"/>
              <w:kinsoku/>
              <w:wordWrap/>
              <w:overflowPunct/>
              <w:topLinePunct w:val="0"/>
              <w:autoSpaceDE w:val="0"/>
              <w:autoSpaceDN w:val="0"/>
              <w:bidi w:val="0"/>
              <w:adjustRightInd w:val="0"/>
              <w:snapToGrid w:val="0"/>
              <w:spacing w:after="0" w:line="560" w:lineRule="exact"/>
              <w:jc w:val="center"/>
              <w:textAlignment w:val="auto"/>
              <w:rPr>
                <w:rFonts w:hint="eastAsia" w:ascii="仿宋_GB2312" w:eastAsia="仿宋_GB2312"/>
                <w:sz w:val="32"/>
                <w:szCs w:val="32"/>
              </w:rPr>
            </w:pPr>
          </w:p>
        </w:tc>
        <w:tc>
          <w:tcPr>
            <w:tcW w:w="1701" w:type="dxa"/>
            <w:tcBorders>
              <w:top w:val="single" w:color="231F20" w:sz="2" w:space="0"/>
              <w:left w:val="single" w:color="231F20" w:sz="2" w:space="0"/>
              <w:bottom w:val="single" w:color="231F20" w:sz="2" w:space="0"/>
              <w:right w:val="single" w:color="231F20" w:sz="2" w:space="0"/>
            </w:tcBorders>
            <w:noWrap w:val="0"/>
            <w:vAlign w:val="center"/>
          </w:tcPr>
          <w:p w14:paraId="3239EC5E">
            <w:pPr>
              <w:pStyle w:val="8"/>
              <w:keepNext w:val="0"/>
              <w:keepLines w:val="0"/>
              <w:pageBreakBefore w:val="0"/>
              <w:widowControl w:val="0"/>
              <w:kinsoku/>
              <w:wordWrap/>
              <w:overflowPunct/>
              <w:topLinePunct w:val="0"/>
              <w:autoSpaceDE w:val="0"/>
              <w:autoSpaceDN w:val="0"/>
              <w:bidi w:val="0"/>
              <w:adjustRightInd w:val="0"/>
              <w:snapToGrid w:val="0"/>
              <w:spacing w:line="600" w:lineRule="exact"/>
              <w:ind w:left="0" w:leftChars="0"/>
              <w:textAlignment w:val="auto"/>
              <w:rPr>
                <w:rFonts w:hint="eastAsia"/>
                <w:sz w:val="32"/>
                <w:szCs w:val="32"/>
              </w:rPr>
            </w:pPr>
            <w:r>
              <w:rPr>
                <w:rFonts w:hint="eastAsia"/>
                <w:color w:val="231F20"/>
                <w:sz w:val="32"/>
                <w:szCs w:val="32"/>
              </w:rPr>
              <w:t>火灾</w:t>
            </w:r>
          </w:p>
        </w:tc>
        <w:tc>
          <w:tcPr>
            <w:tcW w:w="6375" w:type="dxa"/>
            <w:tcBorders>
              <w:top w:val="single" w:color="231F20" w:sz="2" w:space="0"/>
              <w:left w:val="single" w:color="231F20" w:sz="2" w:space="0"/>
              <w:bottom w:val="single" w:color="231F20" w:sz="2" w:space="0"/>
            </w:tcBorders>
            <w:noWrap w:val="0"/>
            <w:vAlign w:val="center"/>
          </w:tcPr>
          <w:p w14:paraId="7836DC62">
            <w:pPr>
              <w:pStyle w:val="8"/>
              <w:keepNext w:val="0"/>
              <w:keepLines w:val="0"/>
              <w:pageBreakBefore w:val="0"/>
              <w:widowControl w:val="0"/>
              <w:kinsoku/>
              <w:wordWrap/>
              <w:overflowPunct/>
              <w:topLinePunct w:val="0"/>
              <w:autoSpaceDE w:val="0"/>
              <w:autoSpaceDN w:val="0"/>
              <w:bidi w:val="0"/>
              <w:adjustRightInd w:val="0"/>
              <w:snapToGrid w:val="0"/>
              <w:spacing w:line="600" w:lineRule="exact"/>
              <w:ind w:left="0" w:leftChars="0"/>
              <w:jc w:val="left"/>
              <w:textAlignment w:val="auto"/>
              <w:rPr>
                <w:rFonts w:hint="eastAsia"/>
                <w:sz w:val="32"/>
                <w:szCs w:val="32"/>
              </w:rPr>
            </w:pPr>
            <w:r>
              <w:rPr>
                <w:rFonts w:hint="eastAsia"/>
                <w:color w:val="231F20"/>
                <w:sz w:val="32"/>
                <w:szCs w:val="32"/>
              </w:rPr>
              <w:t>森林火灾、城市火灾</w:t>
            </w:r>
          </w:p>
        </w:tc>
      </w:tr>
      <w:tr w14:paraId="50A225E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cantSplit/>
          <w:jc w:val="center"/>
        </w:trPr>
        <w:tc>
          <w:tcPr>
            <w:tcW w:w="854" w:type="dxa"/>
            <w:vMerge w:val="continue"/>
            <w:tcBorders>
              <w:right w:val="single" w:color="231F20" w:sz="2" w:space="0"/>
            </w:tcBorders>
            <w:noWrap w:val="0"/>
            <w:vAlign w:val="center"/>
          </w:tcPr>
          <w:p w14:paraId="3E275881">
            <w:pPr>
              <w:keepNext w:val="0"/>
              <w:keepLines w:val="0"/>
              <w:pageBreakBefore w:val="0"/>
              <w:widowControl w:val="0"/>
              <w:kinsoku/>
              <w:wordWrap/>
              <w:overflowPunct/>
              <w:topLinePunct w:val="0"/>
              <w:autoSpaceDE w:val="0"/>
              <w:autoSpaceDN w:val="0"/>
              <w:bidi w:val="0"/>
              <w:adjustRightInd w:val="0"/>
              <w:snapToGrid w:val="0"/>
              <w:spacing w:after="0" w:line="560" w:lineRule="exact"/>
              <w:jc w:val="center"/>
              <w:textAlignment w:val="auto"/>
              <w:rPr>
                <w:rFonts w:hint="eastAsia" w:ascii="仿宋_GB2312" w:eastAsia="仿宋_GB2312"/>
                <w:sz w:val="32"/>
                <w:szCs w:val="32"/>
              </w:rPr>
            </w:pPr>
          </w:p>
        </w:tc>
        <w:tc>
          <w:tcPr>
            <w:tcW w:w="1701" w:type="dxa"/>
            <w:tcBorders>
              <w:top w:val="single" w:color="231F20" w:sz="2" w:space="0"/>
              <w:left w:val="single" w:color="231F20" w:sz="2" w:space="0"/>
              <w:bottom w:val="single" w:color="231F20" w:sz="2" w:space="0"/>
              <w:right w:val="single" w:color="231F20" w:sz="2" w:space="0"/>
            </w:tcBorders>
            <w:noWrap w:val="0"/>
            <w:vAlign w:val="center"/>
          </w:tcPr>
          <w:p w14:paraId="2BE0301D">
            <w:pPr>
              <w:pStyle w:val="8"/>
              <w:keepNext w:val="0"/>
              <w:keepLines w:val="0"/>
              <w:pageBreakBefore w:val="0"/>
              <w:widowControl w:val="0"/>
              <w:kinsoku/>
              <w:wordWrap/>
              <w:overflowPunct/>
              <w:topLinePunct w:val="0"/>
              <w:autoSpaceDE w:val="0"/>
              <w:autoSpaceDN w:val="0"/>
              <w:bidi w:val="0"/>
              <w:adjustRightInd w:val="0"/>
              <w:snapToGrid w:val="0"/>
              <w:spacing w:line="600" w:lineRule="exact"/>
              <w:ind w:left="0" w:leftChars="0"/>
              <w:textAlignment w:val="auto"/>
              <w:rPr>
                <w:rFonts w:hint="eastAsia"/>
                <w:sz w:val="32"/>
                <w:szCs w:val="32"/>
              </w:rPr>
            </w:pPr>
            <w:r>
              <w:rPr>
                <w:rFonts w:hint="eastAsia"/>
                <w:color w:val="231F20"/>
                <w:sz w:val="32"/>
                <w:szCs w:val="32"/>
              </w:rPr>
              <w:t>危险化学品</w:t>
            </w:r>
          </w:p>
        </w:tc>
        <w:tc>
          <w:tcPr>
            <w:tcW w:w="6375" w:type="dxa"/>
            <w:tcBorders>
              <w:top w:val="single" w:color="231F20" w:sz="2" w:space="0"/>
              <w:left w:val="single" w:color="231F20" w:sz="2" w:space="0"/>
              <w:bottom w:val="single" w:color="231F20" w:sz="2" w:space="0"/>
            </w:tcBorders>
            <w:noWrap w:val="0"/>
            <w:vAlign w:val="center"/>
          </w:tcPr>
          <w:p w14:paraId="2012A5F4">
            <w:pPr>
              <w:pStyle w:val="8"/>
              <w:keepNext w:val="0"/>
              <w:keepLines w:val="0"/>
              <w:pageBreakBefore w:val="0"/>
              <w:widowControl w:val="0"/>
              <w:kinsoku/>
              <w:wordWrap/>
              <w:overflowPunct/>
              <w:topLinePunct w:val="0"/>
              <w:autoSpaceDE w:val="0"/>
              <w:autoSpaceDN w:val="0"/>
              <w:bidi w:val="0"/>
              <w:adjustRightInd w:val="0"/>
              <w:snapToGrid w:val="0"/>
              <w:spacing w:line="600" w:lineRule="exact"/>
              <w:ind w:left="0" w:leftChars="0"/>
              <w:jc w:val="left"/>
              <w:textAlignment w:val="auto"/>
              <w:rPr>
                <w:rFonts w:hint="eastAsia"/>
                <w:sz w:val="32"/>
                <w:szCs w:val="32"/>
              </w:rPr>
            </w:pPr>
            <w:r>
              <w:rPr>
                <w:rFonts w:hint="eastAsia"/>
                <w:color w:val="231F20"/>
                <w:sz w:val="32"/>
                <w:szCs w:val="32"/>
              </w:rPr>
              <w:t>危险化学品泄露、爆炸、石油开采</w:t>
            </w:r>
          </w:p>
        </w:tc>
      </w:tr>
      <w:tr w14:paraId="2925701E">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cantSplit/>
          <w:jc w:val="center"/>
        </w:trPr>
        <w:tc>
          <w:tcPr>
            <w:tcW w:w="854" w:type="dxa"/>
            <w:vMerge w:val="continue"/>
            <w:tcBorders>
              <w:right w:val="single" w:color="231F20" w:sz="2" w:space="0"/>
            </w:tcBorders>
            <w:noWrap w:val="0"/>
            <w:vAlign w:val="center"/>
          </w:tcPr>
          <w:p w14:paraId="77D355B0">
            <w:pPr>
              <w:keepNext w:val="0"/>
              <w:keepLines w:val="0"/>
              <w:pageBreakBefore w:val="0"/>
              <w:widowControl w:val="0"/>
              <w:kinsoku/>
              <w:wordWrap/>
              <w:overflowPunct/>
              <w:topLinePunct w:val="0"/>
              <w:autoSpaceDE w:val="0"/>
              <w:autoSpaceDN w:val="0"/>
              <w:bidi w:val="0"/>
              <w:adjustRightInd w:val="0"/>
              <w:snapToGrid w:val="0"/>
              <w:spacing w:after="0" w:line="560" w:lineRule="exact"/>
              <w:jc w:val="center"/>
              <w:textAlignment w:val="auto"/>
              <w:rPr>
                <w:rFonts w:hint="eastAsia" w:ascii="仿宋_GB2312" w:eastAsia="仿宋_GB2312"/>
                <w:sz w:val="32"/>
                <w:szCs w:val="32"/>
              </w:rPr>
            </w:pPr>
          </w:p>
        </w:tc>
        <w:tc>
          <w:tcPr>
            <w:tcW w:w="1701" w:type="dxa"/>
            <w:tcBorders>
              <w:top w:val="single" w:color="231F20" w:sz="2" w:space="0"/>
              <w:left w:val="single" w:color="231F20" w:sz="2" w:space="0"/>
              <w:bottom w:val="single" w:color="231F20" w:sz="2" w:space="0"/>
              <w:right w:val="single" w:color="231F20" w:sz="2" w:space="0"/>
            </w:tcBorders>
            <w:noWrap w:val="0"/>
            <w:vAlign w:val="center"/>
          </w:tcPr>
          <w:p w14:paraId="29B5DC63">
            <w:pPr>
              <w:pStyle w:val="8"/>
              <w:keepNext w:val="0"/>
              <w:keepLines w:val="0"/>
              <w:pageBreakBefore w:val="0"/>
              <w:widowControl w:val="0"/>
              <w:kinsoku/>
              <w:wordWrap/>
              <w:overflowPunct/>
              <w:topLinePunct w:val="0"/>
              <w:autoSpaceDE w:val="0"/>
              <w:autoSpaceDN w:val="0"/>
              <w:bidi w:val="0"/>
              <w:adjustRightInd w:val="0"/>
              <w:snapToGrid w:val="0"/>
              <w:spacing w:line="600" w:lineRule="exact"/>
              <w:ind w:left="0" w:leftChars="0"/>
              <w:textAlignment w:val="auto"/>
              <w:rPr>
                <w:rFonts w:hint="eastAsia"/>
                <w:sz w:val="32"/>
                <w:szCs w:val="32"/>
              </w:rPr>
            </w:pPr>
            <w:r>
              <w:rPr>
                <w:rFonts w:hint="eastAsia"/>
                <w:color w:val="231F20"/>
                <w:sz w:val="32"/>
                <w:szCs w:val="32"/>
              </w:rPr>
              <w:t>矿山</w:t>
            </w:r>
          </w:p>
        </w:tc>
        <w:tc>
          <w:tcPr>
            <w:tcW w:w="6375" w:type="dxa"/>
            <w:tcBorders>
              <w:top w:val="single" w:color="231F20" w:sz="2" w:space="0"/>
              <w:left w:val="single" w:color="231F20" w:sz="2" w:space="0"/>
              <w:bottom w:val="single" w:color="231F20" w:sz="2" w:space="0"/>
            </w:tcBorders>
            <w:noWrap w:val="0"/>
            <w:vAlign w:val="center"/>
          </w:tcPr>
          <w:p w14:paraId="3AA7BD72">
            <w:pPr>
              <w:pStyle w:val="8"/>
              <w:keepNext w:val="0"/>
              <w:keepLines w:val="0"/>
              <w:pageBreakBefore w:val="0"/>
              <w:widowControl w:val="0"/>
              <w:kinsoku/>
              <w:wordWrap/>
              <w:overflowPunct/>
              <w:topLinePunct w:val="0"/>
              <w:autoSpaceDE w:val="0"/>
              <w:autoSpaceDN w:val="0"/>
              <w:bidi w:val="0"/>
              <w:adjustRightInd w:val="0"/>
              <w:snapToGrid w:val="0"/>
              <w:spacing w:line="600" w:lineRule="exact"/>
              <w:ind w:left="0" w:leftChars="0"/>
              <w:jc w:val="left"/>
              <w:textAlignment w:val="auto"/>
              <w:rPr>
                <w:rFonts w:hint="eastAsia"/>
                <w:sz w:val="32"/>
                <w:szCs w:val="32"/>
              </w:rPr>
            </w:pPr>
            <w:r>
              <w:rPr>
                <w:rFonts w:hint="eastAsia"/>
                <w:color w:val="231F20"/>
                <w:sz w:val="32"/>
                <w:szCs w:val="32"/>
              </w:rPr>
              <w:t>地质、地震</w:t>
            </w:r>
          </w:p>
        </w:tc>
      </w:tr>
      <w:tr w14:paraId="5FAC74E6">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cantSplit/>
          <w:jc w:val="center"/>
        </w:trPr>
        <w:tc>
          <w:tcPr>
            <w:tcW w:w="854" w:type="dxa"/>
            <w:vMerge w:val="continue"/>
            <w:tcBorders>
              <w:right w:val="single" w:color="231F20" w:sz="2" w:space="0"/>
            </w:tcBorders>
            <w:noWrap w:val="0"/>
            <w:vAlign w:val="center"/>
          </w:tcPr>
          <w:p w14:paraId="317D46D6">
            <w:pPr>
              <w:keepNext w:val="0"/>
              <w:keepLines w:val="0"/>
              <w:pageBreakBefore w:val="0"/>
              <w:widowControl w:val="0"/>
              <w:kinsoku/>
              <w:wordWrap/>
              <w:overflowPunct/>
              <w:topLinePunct w:val="0"/>
              <w:autoSpaceDE w:val="0"/>
              <w:autoSpaceDN w:val="0"/>
              <w:bidi w:val="0"/>
              <w:adjustRightInd w:val="0"/>
              <w:snapToGrid w:val="0"/>
              <w:spacing w:after="0" w:line="560" w:lineRule="exact"/>
              <w:jc w:val="center"/>
              <w:textAlignment w:val="auto"/>
              <w:rPr>
                <w:rFonts w:hint="eastAsia" w:ascii="仿宋_GB2312" w:eastAsia="仿宋_GB2312"/>
                <w:sz w:val="32"/>
                <w:szCs w:val="32"/>
              </w:rPr>
            </w:pPr>
          </w:p>
        </w:tc>
        <w:tc>
          <w:tcPr>
            <w:tcW w:w="1701" w:type="dxa"/>
            <w:tcBorders>
              <w:top w:val="single" w:color="231F20" w:sz="2" w:space="0"/>
              <w:left w:val="single" w:color="231F20" w:sz="2" w:space="0"/>
              <w:bottom w:val="single" w:color="231F20" w:sz="2" w:space="0"/>
              <w:right w:val="single" w:color="231F20" w:sz="2" w:space="0"/>
            </w:tcBorders>
            <w:noWrap w:val="0"/>
            <w:vAlign w:val="center"/>
          </w:tcPr>
          <w:p w14:paraId="60755E68">
            <w:pPr>
              <w:pStyle w:val="8"/>
              <w:keepNext w:val="0"/>
              <w:keepLines w:val="0"/>
              <w:pageBreakBefore w:val="0"/>
              <w:widowControl w:val="0"/>
              <w:kinsoku/>
              <w:wordWrap/>
              <w:overflowPunct/>
              <w:topLinePunct w:val="0"/>
              <w:autoSpaceDE w:val="0"/>
              <w:autoSpaceDN w:val="0"/>
              <w:bidi w:val="0"/>
              <w:adjustRightInd w:val="0"/>
              <w:snapToGrid w:val="0"/>
              <w:spacing w:line="600" w:lineRule="exact"/>
              <w:ind w:left="0" w:leftChars="0"/>
              <w:textAlignment w:val="auto"/>
              <w:rPr>
                <w:rFonts w:hint="eastAsia"/>
                <w:sz w:val="32"/>
                <w:szCs w:val="32"/>
              </w:rPr>
            </w:pPr>
            <w:r>
              <w:rPr>
                <w:rFonts w:hint="eastAsia"/>
                <w:color w:val="231F20"/>
                <w:sz w:val="32"/>
                <w:szCs w:val="32"/>
              </w:rPr>
              <w:t>交通</w:t>
            </w:r>
          </w:p>
        </w:tc>
        <w:tc>
          <w:tcPr>
            <w:tcW w:w="6375" w:type="dxa"/>
            <w:tcBorders>
              <w:top w:val="single" w:color="231F20" w:sz="2" w:space="0"/>
              <w:left w:val="single" w:color="231F20" w:sz="2" w:space="0"/>
              <w:bottom w:val="single" w:color="231F20" w:sz="2" w:space="0"/>
            </w:tcBorders>
            <w:noWrap w:val="0"/>
            <w:vAlign w:val="center"/>
          </w:tcPr>
          <w:p w14:paraId="3EEB0419">
            <w:pPr>
              <w:pStyle w:val="8"/>
              <w:keepNext w:val="0"/>
              <w:keepLines w:val="0"/>
              <w:pageBreakBefore w:val="0"/>
              <w:widowControl w:val="0"/>
              <w:kinsoku/>
              <w:wordWrap/>
              <w:overflowPunct/>
              <w:topLinePunct w:val="0"/>
              <w:autoSpaceDE w:val="0"/>
              <w:autoSpaceDN w:val="0"/>
              <w:bidi w:val="0"/>
              <w:adjustRightInd w:val="0"/>
              <w:snapToGrid w:val="0"/>
              <w:spacing w:line="600" w:lineRule="exact"/>
              <w:ind w:left="0" w:leftChars="0"/>
              <w:jc w:val="left"/>
              <w:textAlignment w:val="auto"/>
              <w:rPr>
                <w:rFonts w:hint="eastAsia"/>
                <w:sz w:val="32"/>
                <w:szCs w:val="32"/>
              </w:rPr>
            </w:pPr>
            <w:r>
              <w:rPr>
                <w:rFonts w:hint="eastAsia"/>
                <w:color w:val="231F20"/>
                <w:sz w:val="32"/>
                <w:szCs w:val="32"/>
              </w:rPr>
              <w:t>陆地运输、航空运输、城市轨道</w:t>
            </w:r>
          </w:p>
        </w:tc>
      </w:tr>
      <w:tr w14:paraId="4449FA4E">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cantSplit/>
          <w:jc w:val="center"/>
        </w:trPr>
        <w:tc>
          <w:tcPr>
            <w:tcW w:w="854" w:type="dxa"/>
            <w:vMerge w:val="continue"/>
            <w:tcBorders>
              <w:right w:val="single" w:color="231F20" w:sz="2" w:space="0"/>
            </w:tcBorders>
            <w:noWrap w:val="0"/>
            <w:vAlign w:val="center"/>
          </w:tcPr>
          <w:p w14:paraId="42BB8F75">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textAlignment w:val="auto"/>
              <w:rPr>
                <w:rFonts w:hint="eastAsia"/>
                <w:sz w:val="32"/>
                <w:szCs w:val="32"/>
              </w:rPr>
            </w:pPr>
          </w:p>
        </w:tc>
        <w:tc>
          <w:tcPr>
            <w:tcW w:w="1701" w:type="dxa"/>
            <w:tcBorders>
              <w:top w:val="single" w:color="231F20" w:sz="2" w:space="0"/>
              <w:left w:val="single" w:color="231F20" w:sz="2" w:space="0"/>
              <w:bottom w:val="single" w:color="231F20" w:sz="2" w:space="0"/>
              <w:right w:val="single" w:color="231F20" w:sz="2" w:space="0"/>
            </w:tcBorders>
            <w:noWrap w:val="0"/>
            <w:vAlign w:val="center"/>
          </w:tcPr>
          <w:p w14:paraId="4ADB761B">
            <w:pPr>
              <w:pStyle w:val="8"/>
              <w:keepNext w:val="0"/>
              <w:keepLines w:val="0"/>
              <w:pageBreakBefore w:val="0"/>
              <w:widowControl w:val="0"/>
              <w:kinsoku/>
              <w:wordWrap/>
              <w:overflowPunct/>
              <w:topLinePunct w:val="0"/>
              <w:autoSpaceDE w:val="0"/>
              <w:autoSpaceDN w:val="0"/>
              <w:bidi w:val="0"/>
              <w:adjustRightInd w:val="0"/>
              <w:snapToGrid w:val="0"/>
              <w:spacing w:line="600" w:lineRule="exact"/>
              <w:ind w:left="0" w:leftChars="0"/>
              <w:textAlignment w:val="auto"/>
              <w:rPr>
                <w:rFonts w:hint="eastAsia"/>
                <w:sz w:val="32"/>
                <w:szCs w:val="32"/>
              </w:rPr>
            </w:pPr>
            <w:r>
              <w:rPr>
                <w:rFonts w:hint="eastAsia"/>
                <w:color w:val="231F20"/>
                <w:sz w:val="32"/>
                <w:szCs w:val="32"/>
              </w:rPr>
              <w:t>预案</w:t>
            </w:r>
          </w:p>
        </w:tc>
        <w:tc>
          <w:tcPr>
            <w:tcW w:w="6375" w:type="dxa"/>
            <w:tcBorders>
              <w:top w:val="single" w:color="231F20" w:sz="2" w:space="0"/>
              <w:left w:val="single" w:color="231F20" w:sz="2" w:space="0"/>
              <w:bottom w:val="single" w:color="231F20" w:sz="2" w:space="0"/>
            </w:tcBorders>
            <w:noWrap w:val="0"/>
            <w:vAlign w:val="center"/>
          </w:tcPr>
          <w:p w14:paraId="40C7C3B7">
            <w:pPr>
              <w:pStyle w:val="8"/>
              <w:keepNext w:val="0"/>
              <w:keepLines w:val="0"/>
              <w:pageBreakBefore w:val="0"/>
              <w:widowControl w:val="0"/>
              <w:kinsoku/>
              <w:wordWrap/>
              <w:overflowPunct/>
              <w:topLinePunct w:val="0"/>
              <w:autoSpaceDE w:val="0"/>
              <w:autoSpaceDN w:val="0"/>
              <w:bidi w:val="0"/>
              <w:adjustRightInd w:val="0"/>
              <w:snapToGrid w:val="0"/>
              <w:spacing w:line="600" w:lineRule="exact"/>
              <w:ind w:left="0" w:leftChars="0"/>
              <w:jc w:val="left"/>
              <w:textAlignment w:val="auto"/>
              <w:rPr>
                <w:rFonts w:hint="eastAsia"/>
                <w:sz w:val="32"/>
                <w:szCs w:val="32"/>
              </w:rPr>
            </w:pPr>
            <w:r>
              <w:rPr>
                <w:rFonts w:hint="eastAsia"/>
                <w:color w:val="231F20"/>
                <w:sz w:val="32"/>
                <w:szCs w:val="32"/>
              </w:rPr>
              <w:t>预案管理</w:t>
            </w:r>
          </w:p>
        </w:tc>
      </w:tr>
      <w:tr w14:paraId="4918C782">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cantSplit/>
          <w:jc w:val="center"/>
        </w:trPr>
        <w:tc>
          <w:tcPr>
            <w:tcW w:w="854" w:type="dxa"/>
            <w:vMerge w:val="continue"/>
            <w:tcBorders>
              <w:right w:val="single" w:color="231F20" w:sz="2" w:space="0"/>
            </w:tcBorders>
            <w:noWrap w:val="0"/>
            <w:vAlign w:val="center"/>
          </w:tcPr>
          <w:p w14:paraId="469235E3">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textAlignment w:val="auto"/>
              <w:rPr>
                <w:rFonts w:hint="eastAsia"/>
                <w:sz w:val="32"/>
                <w:szCs w:val="32"/>
              </w:rPr>
            </w:pPr>
          </w:p>
        </w:tc>
        <w:tc>
          <w:tcPr>
            <w:tcW w:w="1701" w:type="dxa"/>
            <w:tcBorders>
              <w:top w:val="single" w:color="231F20" w:sz="2" w:space="0"/>
              <w:left w:val="single" w:color="231F20" w:sz="2" w:space="0"/>
              <w:bottom w:val="single" w:color="231F20" w:sz="2" w:space="0"/>
              <w:right w:val="single" w:color="231F20" w:sz="2" w:space="0"/>
            </w:tcBorders>
            <w:noWrap w:val="0"/>
            <w:vAlign w:val="center"/>
          </w:tcPr>
          <w:p w14:paraId="3BB8243E">
            <w:pPr>
              <w:pStyle w:val="8"/>
              <w:keepNext w:val="0"/>
              <w:keepLines w:val="0"/>
              <w:pageBreakBefore w:val="0"/>
              <w:widowControl w:val="0"/>
              <w:kinsoku/>
              <w:wordWrap/>
              <w:overflowPunct/>
              <w:topLinePunct w:val="0"/>
              <w:autoSpaceDE w:val="0"/>
              <w:autoSpaceDN w:val="0"/>
              <w:bidi w:val="0"/>
              <w:adjustRightInd w:val="0"/>
              <w:snapToGrid w:val="0"/>
              <w:spacing w:line="600" w:lineRule="exact"/>
              <w:ind w:left="0" w:leftChars="0"/>
              <w:textAlignment w:val="auto"/>
              <w:rPr>
                <w:rFonts w:hint="eastAsia"/>
                <w:sz w:val="32"/>
                <w:szCs w:val="32"/>
              </w:rPr>
            </w:pPr>
            <w:r>
              <w:rPr>
                <w:rFonts w:hint="eastAsia"/>
                <w:color w:val="231F20"/>
                <w:sz w:val="32"/>
                <w:szCs w:val="32"/>
              </w:rPr>
              <w:t>其它</w:t>
            </w:r>
          </w:p>
        </w:tc>
        <w:tc>
          <w:tcPr>
            <w:tcW w:w="6375" w:type="dxa"/>
            <w:tcBorders>
              <w:top w:val="single" w:color="231F20" w:sz="2" w:space="0"/>
              <w:left w:val="single" w:color="231F20" w:sz="2" w:space="0"/>
              <w:bottom w:val="single" w:color="231F20" w:sz="2" w:space="0"/>
            </w:tcBorders>
            <w:noWrap w:val="0"/>
            <w:vAlign w:val="center"/>
          </w:tcPr>
          <w:p w14:paraId="6D058996">
            <w:pPr>
              <w:pStyle w:val="8"/>
              <w:keepNext w:val="0"/>
              <w:keepLines w:val="0"/>
              <w:pageBreakBefore w:val="0"/>
              <w:widowControl w:val="0"/>
              <w:kinsoku/>
              <w:wordWrap/>
              <w:overflowPunct/>
              <w:topLinePunct w:val="0"/>
              <w:autoSpaceDE w:val="0"/>
              <w:autoSpaceDN w:val="0"/>
              <w:bidi w:val="0"/>
              <w:adjustRightInd w:val="0"/>
              <w:snapToGrid w:val="0"/>
              <w:spacing w:line="600" w:lineRule="exact"/>
              <w:ind w:left="0" w:leftChars="0"/>
              <w:jc w:val="left"/>
              <w:textAlignment w:val="auto"/>
              <w:rPr>
                <w:rFonts w:hint="eastAsia"/>
                <w:sz w:val="32"/>
                <w:szCs w:val="32"/>
              </w:rPr>
            </w:pPr>
            <w:r>
              <w:rPr>
                <w:rFonts w:hint="eastAsia"/>
                <w:color w:val="231F20"/>
                <w:sz w:val="32"/>
                <w:szCs w:val="32"/>
              </w:rPr>
              <w:t>其它</w:t>
            </w:r>
          </w:p>
        </w:tc>
      </w:tr>
      <w:tr w14:paraId="42F7F949">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cantSplit/>
          <w:jc w:val="center"/>
        </w:trPr>
        <w:tc>
          <w:tcPr>
            <w:tcW w:w="854" w:type="dxa"/>
            <w:vMerge w:val="restart"/>
            <w:tcBorders>
              <w:right w:val="single" w:color="231F20" w:sz="2" w:space="0"/>
            </w:tcBorders>
            <w:noWrap w:val="0"/>
            <w:vAlign w:val="center"/>
          </w:tcPr>
          <w:p w14:paraId="47B1E91F">
            <w:pPr>
              <w:pStyle w:val="8"/>
              <w:keepNext w:val="0"/>
              <w:keepLines w:val="0"/>
              <w:pageBreakBefore w:val="0"/>
              <w:widowControl w:val="0"/>
              <w:kinsoku/>
              <w:wordWrap/>
              <w:overflowPunct/>
              <w:topLinePunct w:val="0"/>
              <w:autoSpaceDE w:val="0"/>
              <w:autoSpaceDN w:val="0"/>
              <w:bidi w:val="0"/>
              <w:adjustRightInd w:val="0"/>
              <w:snapToGrid w:val="0"/>
              <w:spacing w:line="600" w:lineRule="exact"/>
              <w:ind w:left="0"/>
              <w:textAlignment w:val="auto"/>
              <w:rPr>
                <w:rFonts w:hint="eastAsia"/>
                <w:sz w:val="32"/>
                <w:szCs w:val="32"/>
              </w:rPr>
            </w:pPr>
            <w:r>
              <w:rPr>
                <w:rFonts w:hint="eastAsia"/>
                <w:color w:val="231F20"/>
                <w:sz w:val="32"/>
                <w:szCs w:val="32"/>
              </w:rPr>
              <w:t>自然灾害</w:t>
            </w:r>
          </w:p>
        </w:tc>
        <w:tc>
          <w:tcPr>
            <w:tcW w:w="1701" w:type="dxa"/>
            <w:tcBorders>
              <w:top w:val="single" w:color="231F20" w:sz="2" w:space="0"/>
              <w:left w:val="single" w:color="231F20" w:sz="2" w:space="0"/>
              <w:bottom w:val="single" w:color="231F20" w:sz="2" w:space="0"/>
              <w:right w:val="single" w:color="231F20" w:sz="2" w:space="0"/>
            </w:tcBorders>
            <w:noWrap w:val="0"/>
            <w:vAlign w:val="center"/>
          </w:tcPr>
          <w:p w14:paraId="3F21EA3E">
            <w:pPr>
              <w:pStyle w:val="8"/>
              <w:keepNext w:val="0"/>
              <w:keepLines w:val="0"/>
              <w:pageBreakBefore w:val="0"/>
              <w:widowControl w:val="0"/>
              <w:kinsoku/>
              <w:wordWrap/>
              <w:overflowPunct/>
              <w:topLinePunct w:val="0"/>
              <w:autoSpaceDE w:val="0"/>
              <w:autoSpaceDN w:val="0"/>
              <w:bidi w:val="0"/>
              <w:adjustRightInd w:val="0"/>
              <w:snapToGrid w:val="0"/>
              <w:spacing w:line="600" w:lineRule="exact"/>
              <w:ind w:left="0"/>
              <w:textAlignment w:val="auto"/>
              <w:rPr>
                <w:rFonts w:hint="eastAsia"/>
                <w:sz w:val="32"/>
                <w:szCs w:val="32"/>
              </w:rPr>
            </w:pPr>
            <w:r>
              <w:rPr>
                <w:rFonts w:hint="eastAsia"/>
                <w:color w:val="231F20"/>
                <w:sz w:val="32"/>
                <w:szCs w:val="32"/>
              </w:rPr>
              <w:t>洪涝</w:t>
            </w:r>
          </w:p>
        </w:tc>
        <w:tc>
          <w:tcPr>
            <w:tcW w:w="6375" w:type="dxa"/>
            <w:tcBorders>
              <w:top w:val="single" w:color="231F20" w:sz="2" w:space="0"/>
              <w:left w:val="single" w:color="231F20" w:sz="2" w:space="0"/>
              <w:bottom w:val="single" w:color="231F20" w:sz="2" w:space="0"/>
            </w:tcBorders>
            <w:noWrap w:val="0"/>
            <w:vAlign w:val="center"/>
          </w:tcPr>
          <w:p w14:paraId="591B2878">
            <w:pPr>
              <w:pStyle w:val="8"/>
              <w:keepNext w:val="0"/>
              <w:keepLines w:val="0"/>
              <w:pageBreakBefore w:val="0"/>
              <w:widowControl w:val="0"/>
              <w:kinsoku/>
              <w:wordWrap/>
              <w:overflowPunct/>
              <w:topLinePunct w:val="0"/>
              <w:autoSpaceDE w:val="0"/>
              <w:autoSpaceDN w:val="0"/>
              <w:bidi w:val="0"/>
              <w:adjustRightInd w:val="0"/>
              <w:snapToGrid w:val="0"/>
              <w:spacing w:line="600" w:lineRule="exact"/>
              <w:ind w:left="0"/>
              <w:jc w:val="left"/>
              <w:textAlignment w:val="auto"/>
              <w:rPr>
                <w:rFonts w:hint="eastAsia"/>
                <w:sz w:val="32"/>
                <w:szCs w:val="32"/>
              </w:rPr>
            </w:pPr>
            <w:r>
              <w:rPr>
                <w:rFonts w:hint="eastAsia"/>
                <w:color w:val="231F20"/>
                <w:sz w:val="32"/>
                <w:szCs w:val="32"/>
              </w:rPr>
              <w:t>气象监测预报、水文、水利工程、城市防汛、黄河防汛、抢险救援、其他防汛抗旱工作（防汛检查、预案修编演练等）</w:t>
            </w:r>
          </w:p>
        </w:tc>
      </w:tr>
      <w:tr w14:paraId="0D9BD3E8">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cantSplit/>
          <w:jc w:val="center"/>
        </w:trPr>
        <w:tc>
          <w:tcPr>
            <w:tcW w:w="854" w:type="dxa"/>
            <w:vMerge w:val="continue"/>
            <w:tcBorders>
              <w:right w:val="single" w:color="231F20" w:sz="2" w:space="0"/>
            </w:tcBorders>
            <w:noWrap w:val="0"/>
            <w:vAlign w:val="center"/>
          </w:tcPr>
          <w:p w14:paraId="3E5E859C">
            <w:pPr>
              <w:keepNext w:val="0"/>
              <w:keepLines w:val="0"/>
              <w:pageBreakBefore w:val="0"/>
              <w:widowControl w:val="0"/>
              <w:kinsoku/>
              <w:wordWrap/>
              <w:overflowPunct/>
              <w:topLinePunct w:val="0"/>
              <w:autoSpaceDE w:val="0"/>
              <w:autoSpaceDN w:val="0"/>
              <w:bidi w:val="0"/>
              <w:adjustRightInd w:val="0"/>
              <w:snapToGrid w:val="0"/>
              <w:spacing w:after="0" w:line="600" w:lineRule="exact"/>
              <w:jc w:val="center"/>
              <w:textAlignment w:val="auto"/>
              <w:rPr>
                <w:rFonts w:hint="eastAsia" w:ascii="仿宋_GB2312" w:eastAsia="仿宋_GB2312"/>
                <w:sz w:val="32"/>
                <w:szCs w:val="32"/>
              </w:rPr>
            </w:pPr>
          </w:p>
        </w:tc>
        <w:tc>
          <w:tcPr>
            <w:tcW w:w="1701" w:type="dxa"/>
            <w:tcBorders>
              <w:top w:val="single" w:color="231F20" w:sz="2" w:space="0"/>
              <w:left w:val="single" w:color="231F20" w:sz="2" w:space="0"/>
              <w:bottom w:val="single" w:color="231F20" w:sz="2" w:space="0"/>
              <w:right w:val="single" w:color="231F20" w:sz="2" w:space="0"/>
            </w:tcBorders>
            <w:noWrap w:val="0"/>
            <w:vAlign w:val="center"/>
          </w:tcPr>
          <w:p w14:paraId="24CD8282">
            <w:pPr>
              <w:pStyle w:val="8"/>
              <w:keepNext w:val="0"/>
              <w:keepLines w:val="0"/>
              <w:pageBreakBefore w:val="0"/>
              <w:widowControl w:val="0"/>
              <w:kinsoku/>
              <w:wordWrap/>
              <w:overflowPunct/>
              <w:topLinePunct w:val="0"/>
              <w:autoSpaceDE w:val="0"/>
              <w:autoSpaceDN w:val="0"/>
              <w:bidi w:val="0"/>
              <w:adjustRightInd w:val="0"/>
              <w:snapToGrid w:val="0"/>
              <w:spacing w:line="600" w:lineRule="exact"/>
              <w:ind w:left="0"/>
              <w:textAlignment w:val="auto"/>
              <w:rPr>
                <w:rFonts w:hint="eastAsia"/>
                <w:sz w:val="32"/>
                <w:szCs w:val="32"/>
              </w:rPr>
            </w:pPr>
            <w:r>
              <w:rPr>
                <w:rFonts w:hint="eastAsia"/>
                <w:color w:val="231F20"/>
                <w:sz w:val="32"/>
                <w:szCs w:val="32"/>
              </w:rPr>
              <w:t>气象</w:t>
            </w:r>
          </w:p>
        </w:tc>
        <w:tc>
          <w:tcPr>
            <w:tcW w:w="6375" w:type="dxa"/>
            <w:tcBorders>
              <w:top w:val="single" w:color="231F20" w:sz="2" w:space="0"/>
              <w:left w:val="single" w:color="231F20" w:sz="2" w:space="0"/>
              <w:bottom w:val="single" w:color="231F20" w:sz="2" w:space="0"/>
            </w:tcBorders>
            <w:noWrap w:val="0"/>
            <w:vAlign w:val="center"/>
          </w:tcPr>
          <w:p w14:paraId="11E225DF">
            <w:pPr>
              <w:pStyle w:val="8"/>
              <w:keepNext w:val="0"/>
              <w:keepLines w:val="0"/>
              <w:pageBreakBefore w:val="0"/>
              <w:widowControl w:val="0"/>
              <w:kinsoku/>
              <w:wordWrap/>
              <w:overflowPunct/>
              <w:topLinePunct w:val="0"/>
              <w:autoSpaceDE w:val="0"/>
              <w:autoSpaceDN w:val="0"/>
              <w:bidi w:val="0"/>
              <w:adjustRightInd w:val="0"/>
              <w:snapToGrid w:val="0"/>
              <w:spacing w:line="600" w:lineRule="exact"/>
              <w:ind w:left="0"/>
              <w:jc w:val="left"/>
              <w:textAlignment w:val="auto"/>
              <w:rPr>
                <w:rFonts w:hint="eastAsia"/>
                <w:sz w:val="32"/>
                <w:szCs w:val="32"/>
              </w:rPr>
            </w:pPr>
            <w:r>
              <w:rPr>
                <w:rFonts w:hint="eastAsia"/>
                <w:color w:val="231F20"/>
                <w:sz w:val="32"/>
                <w:szCs w:val="32"/>
              </w:rPr>
              <w:t>暴雨、冰雹、冰雪、沙尘暴、大风、大雾、高温、低温、雷电、台风及其他气象灾害</w:t>
            </w:r>
          </w:p>
        </w:tc>
      </w:tr>
      <w:tr w14:paraId="73CC576D">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cantSplit/>
          <w:jc w:val="center"/>
        </w:trPr>
        <w:tc>
          <w:tcPr>
            <w:tcW w:w="854" w:type="dxa"/>
            <w:vMerge w:val="continue"/>
            <w:tcBorders>
              <w:right w:val="single" w:color="231F20" w:sz="2" w:space="0"/>
            </w:tcBorders>
            <w:noWrap w:val="0"/>
            <w:vAlign w:val="center"/>
          </w:tcPr>
          <w:p w14:paraId="2756B2B3">
            <w:pPr>
              <w:keepNext w:val="0"/>
              <w:keepLines w:val="0"/>
              <w:pageBreakBefore w:val="0"/>
              <w:widowControl w:val="0"/>
              <w:kinsoku/>
              <w:wordWrap/>
              <w:overflowPunct/>
              <w:topLinePunct w:val="0"/>
              <w:autoSpaceDE w:val="0"/>
              <w:autoSpaceDN w:val="0"/>
              <w:bidi w:val="0"/>
              <w:adjustRightInd w:val="0"/>
              <w:snapToGrid w:val="0"/>
              <w:spacing w:after="0" w:line="600" w:lineRule="exact"/>
              <w:jc w:val="center"/>
              <w:textAlignment w:val="auto"/>
              <w:rPr>
                <w:rFonts w:hint="eastAsia" w:ascii="仿宋_GB2312" w:eastAsia="仿宋_GB2312"/>
                <w:sz w:val="32"/>
                <w:szCs w:val="32"/>
              </w:rPr>
            </w:pPr>
          </w:p>
        </w:tc>
        <w:tc>
          <w:tcPr>
            <w:tcW w:w="1701" w:type="dxa"/>
            <w:tcBorders>
              <w:top w:val="single" w:color="231F20" w:sz="2" w:space="0"/>
              <w:left w:val="single" w:color="231F20" w:sz="2" w:space="0"/>
              <w:bottom w:val="single" w:color="231F20" w:sz="2" w:space="0"/>
              <w:right w:val="single" w:color="231F20" w:sz="2" w:space="0"/>
            </w:tcBorders>
            <w:noWrap w:val="0"/>
            <w:vAlign w:val="center"/>
          </w:tcPr>
          <w:p w14:paraId="0466EF4B">
            <w:pPr>
              <w:pStyle w:val="8"/>
              <w:keepNext w:val="0"/>
              <w:keepLines w:val="0"/>
              <w:pageBreakBefore w:val="0"/>
              <w:widowControl w:val="0"/>
              <w:kinsoku/>
              <w:wordWrap/>
              <w:overflowPunct/>
              <w:topLinePunct w:val="0"/>
              <w:autoSpaceDE w:val="0"/>
              <w:autoSpaceDN w:val="0"/>
              <w:bidi w:val="0"/>
              <w:adjustRightInd w:val="0"/>
              <w:snapToGrid w:val="0"/>
              <w:spacing w:line="600" w:lineRule="exact"/>
              <w:ind w:left="0"/>
              <w:textAlignment w:val="auto"/>
              <w:rPr>
                <w:rFonts w:hint="eastAsia"/>
                <w:sz w:val="32"/>
                <w:szCs w:val="32"/>
              </w:rPr>
            </w:pPr>
            <w:r>
              <w:rPr>
                <w:rFonts w:hint="eastAsia"/>
                <w:color w:val="231F20"/>
                <w:sz w:val="32"/>
                <w:szCs w:val="32"/>
              </w:rPr>
              <w:t>地震</w:t>
            </w:r>
          </w:p>
        </w:tc>
        <w:tc>
          <w:tcPr>
            <w:tcW w:w="6375" w:type="dxa"/>
            <w:tcBorders>
              <w:top w:val="single" w:color="231F20" w:sz="2" w:space="0"/>
              <w:left w:val="single" w:color="231F20" w:sz="2" w:space="0"/>
              <w:bottom w:val="single" w:color="231F20" w:sz="2" w:space="0"/>
            </w:tcBorders>
            <w:noWrap w:val="0"/>
            <w:vAlign w:val="center"/>
          </w:tcPr>
          <w:p w14:paraId="02D545B9">
            <w:pPr>
              <w:pStyle w:val="8"/>
              <w:keepNext w:val="0"/>
              <w:keepLines w:val="0"/>
              <w:pageBreakBefore w:val="0"/>
              <w:widowControl w:val="0"/>
              <w:kinsoku/>
              <w:wordWrap/>
              <w:overflowPunct/>
              <w:topLinePunct w:val="0"/>
              <w:autoSpaceDE w:val="0"/>
              <w:autoSpaceDN w:val="0"/>
              <w:bidi w:val="0"/>
              <w:adjustRightInd w:val="0"/>
              <w:snapToGrid w:val="0"/>
              <w:spacing w:line="600" w:lineRule="exact"/>
              <w:ind w:left="0"/>
              <w:jc w:val="left"/>
              <w:textAlignment w:val="auto"/>
              <w:rPr>
                <w:rFonts w:hint="eastAsia"/>
                <w:sz w:val="32"/>
                <w:szCs w:val="32"/>
              </w:rPr>
            </w:pPr>
            <w:r>
              <w:rPr>
                <w:rFonts w:hint="eastAsia"/>
                <w:color w:val="231F20"/>
                <w:sz w:val="32"/>
                <w:szCs w:val="32"/>
              </w:rPr>
              <w:t>地震</w:t>
            </w:r>
          </w:p>
        </w:tc>
      </w:tr>
      <w:tr w14:paraId="1A55C405">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cantSplit/>
          <w:jc w:val="center"/>
        </w:trPr>
        <w:tc>
          <w:tcPr>
            <w:tcW w:w="854" w:type="dxa"/>
            <w:vMerge w:val="continue"/>
            <w:tcBorders>
              <w:right w:val="single" w:color="231F20" w:sz="2" w:space="0"/>
            </w:tcBorders>
            <w:noWrap w:val="0"/>
            <w:vAlign w:val="center"/>
          </w:tcPr>
          <w:p w14:paraId="41CE5901">
            <w:pPr>
              <w:pStyle w:val="8"/>
              <w:keepNext w:val="0"/>
              <w:keepLines w:val="0"/>
              <w:pageBreakBefore w:val="0"/>
              <w:widowControl w:val="0"/>
              <w:kinsoku/>
              <w:wordWrap/>
              <w:overflowPunct/>
              <w:topLinePunct w:val="0"/>
              <w:autoSpaceDE w:val="0"/>
              <w:autoSpaceDN w:val="0"/>
              <w:bidi w:val="0"/>
              <w:adjustRightInd w:val="0"/>
              <w:snapToGrid w:val="0"/>
              <w:spacing w:line="600" w:lineRule="exact"/>
              <w:ind w:left="0"/>
              <w:textAlignment w:val="auto"/>
              <w:rPr>
                <w:rFonts w:hint="eastAsia"/>
                <w:sz w:val="32"/>
                <w:szCs w:val="32"/>
              </w:rPr>
            </w:pPr>
          </w:p>
        </w:tc>
        <w:tc>
          <w:tcPr>
            <w:tcW w:w="1701" w:type="dxa"/>
            <w:tcBorders>
              <w:top w:val="single" w:color="231F20" w:sz="2" w:space="0"/>
              <w:left w:val="single" w:color="231F20" w:sz="2" w:space="0"/>
              <w:bottom w:val="single" w:color="231F20" w:sz="2" w:space="0"/>
              <w:right w:val="single" w:color="231F20" w:sz="2" w:space="0"/>
            </w:tcBorders>
            <w:noWrap w:val="0"/>
            <w:vAlign w:val="center"/>
          </w:tcPr>
          <w:p w14:paraId="574F58D7">
            <w:pPr>
              <w:pStyle w:val="8"/>
              <w:keepNext w:val="0"/>
              <w:keepLines w:val="0"/>
              <w:pageBreakBefore w:val="0"/>
              <w:widowControl w:val="0"/>
              <w:kinsoku/>
              <w:wordWrap/>
              <w:overflowPunct/>
              <w:topLinePunct w:val="0"/>
              <w:autoSpaceDE w:val="0"/>
              <w:autoSpaceDN w:val="0"/>
              <w:bidi w:val="0"/>
              <w:adjustRightInd w:val="0"/>
              <w:snapToGrid w:val="0"/>
              <w:spacing w:line="600" w:lineRule="exact"/>
              <w:ind w:left="0"/>
              <w:textAlignment w:val="auto"/>
              <w:rPr>
                <w:rFonts w:hint="eastAsia"/>
                <w:sz w:val="32"/>
                <w:szCs w:val="32"/>
              </w:rPr>
            </w:pPr>
            <w:r>
              <w:rPr>
                <w:rFonts w:hint="eastAsia"/>
                <w:color w:val="231F20"/>
                <w:sz w:val="32"/>
                <w:szCs w:val="32"/>
              </w:rPr>
              <w:t>地质</w:t>
            </w:r>
          </w:p>
        </w:tc>
        <w:tc>
          <w:tcPr>
            <w:tcW w:w="6375" w:type="dxa"/>
            <w:tcBorders>
              <w:top w:val="single" w:color="231F20" w:sz="2" w:space="0"/>
              <w:left w:val="single" w:color="231F20" w:sz="2" w:space="0"/>
              <w:bottom w:val="single" w:color="231F20" w:sz="2" w:space="0"/>
            </w:tcBorders>
            <w:noWrap w:val="0"/>
            <w:vAlign w:val="center"/>
          </w:tcPr>
          <w:p w14:paraId="344BE017">
            <w:pPr>
              <w:pStyle w:val="8"/>
              <w:keepNext w:val="0"/>
              <w:keepLines w:val="0"/>
              <w:pageBreakBefore w:val="0"/>
              <w:widowControl w:val="0"/>
              <w:kinsoku/>
              <w:wordWrap/>
              <w:overflowPunct/>
              <w:topLinePunct w:val="0"/>
              <w:autoSpaceDE w:val="0"/>
              <w:autoSpaceDN w:val="0"/>
              <w:bidi w:val="0"/>
              <w:adjustRightInd w:val="0"/>
              <w:snapToGrid w:val="0"/>
              <w:spacing w:line="600" w:lineRule="exact"/>
              <w:ind w:left="0"/>
              <w:jc w:val="left"/>
              <w:textAlignment w:val="auto"/>
              <w:rPr>
                <w:rFonts w:hint="eastAsia"/>
                <w:sz w:val="32"/>
                <w:szCs w:val="32"/>
              </w:rPr>
            </w:pPr>
            <w:r>
              <w:rPr>
                <w:rFonts w:hint="eastAsia"/>
                <w:color w:val="231F20"/>
                <w:sz w:val="32"/>
                <w:szCs w:val="32"/>
              </w:rPr>
              <w:t>崩塌、滑坡、泥石流、地裂缝、地面沉降、地面塌陷等</w:t>
            </w:r>
          </w:p>
        </w:tc>
      </w:tr>
      <w:tr w14:paraId="2CEDCEC4">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cantSplit/>
          <w:jc w:val="center"/>
        </w:trPr>
        <w:tc>
          <w:tcPr>
            <w:tcW w:w="854" w:type="dxa"/>
            <w:vMerge w:val="restart"/>
            <w:tcBorders>
              <w:top w:val="single" w:color="231F20" w:sz="2" w:space="0"/>
              <w:right w:val="single" w:color="231F20" w:sz="2" w:space="0"/>
            </w:tcBorders>
            <w:noWrap w:val="0"/>
            <w:vAlign w:val="center"/>
          </w:tcPr>
          <w:p w14:paraId="5CE369BF">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textAlignment w:val="auto"/>
              <w:rPr>
                <w:rFonts w:hint="eastAsia"/>
                <w:sz w:val="32"/>
                <w:szCs w:val="32"/>
              </w:rPr>
            </w:pPr>
            <w:r>
              <w:rPr>
                <w:rFonts w:hint="eastAsia"/>
                <w:color w:val="231F20"/>
                <w:sz w:val="32"/>
                <w:szCs w:val="32"/>
              </w:rPr>
              <w:t>安全生产</w:t>
            </w:r>
          </w:p>
        </w:tc>
        <w:tc>
          <w:tcPr>
            <w:tcW w:w="1701" w:type="dxa"/>
            <w:tcBorders>
              <w:top w:val="single" w:color="231F20" w:sz="2" w:space="0"/>
              <w:left w:val="single" w:color="231F20" w:sz="2" w:space="0"/>
              <w:bottom w:val="single" w:color="231F20" w:sz="2" w:space="0"/>
              <w:right w:val="single" w:color="231F20" w:sz="2" w:space="0"/>
            </w:tcBorders>
            <w:noWrap w:val="0"/>
            <w:vAlign w:val="center"/>
          </w:tcPr>
          <w:p w14:paraId="674449AC">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textAlignment w:val="auto"/>
              <w:rPr>
                <w:rFonts w:hint="eastAsia"/>
                <w:sz w:val="32"/>
                <w:szCs w:val="32"/>
              </w:rPr>
            </w:pPr>
            <w:r>
              <w:rPr>
                <w:rFonts w:hint="eastAsia"/>
                <w:color w:val="231F20"/>
                <w:sz w:val="32"/>
                <w:szCs w:val="32"/>
              </w:rPr>
              <w:t>火灾</w:t>
            </w:r>
          </w:p>
        </w:tc>
        <w:tc>
          <w:tcPr>
            <w:tcW w:w="6375" w:type="dxa"/>
            <w:tcBorders>
              <w:top w:val="single" w:color="231F20" w:sz="2" w:space="0"/>
              <w:left w:val="single" w:color="231F20" w:sz="2" w:space="0"/>
              <w:bottom w:val="single" w:color="231F20" w:sz="2" w:space="0"/>
            </w:tcBorders>
            <w:noWrap w:val="0"/>
            <w:vAlign w:val="center"/>
          </w:tcPr>
          <w:p w14:paraId="2192F6D5">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jc w:val="left"/>
              <w:textAlignment w:val="auto"/>
              <w:rPr>
                <w:rFonts w:hint="eastAsia"/>
                <w:sz w:val="32"/>
                <w:szCs w:val="32"/>
              </w:rPr>
            </w:pPr>
            <w:r>
              <w:rPr>
                <w:rFonts w:hint="eastAsia"/>
                <w:color w:val="231F20"/>
                <w:sz w:val="32"/>
                <w:szCs w:val="32"/>
              </w:rPr>
              <w:t>森林火灾、城市火灾</w:t>
            </w:r>
          </w:p>
        </w:tc>
      </w:tr>
      <w:tr w14:paraId="2A65BBB8">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cantSplit/>
          <w:jc w:val="center"/>
        </w:trPr>
        <w:tc>
          <w:tcPr>
            <w:tcW w:w="854" w:type="dxa"/>
            <w:vMerge w:val="continue"/>
            <w:tcBorders>
              <w:right w:val="single" w:color="231F20" w:sz="2" w:space="0"/>
            </w:tcBorders>
            <w:noWrap w:val="0"/>
            <w:vAlign w:val="center"/>
          </w:tcPr>
          <w:p w14:paraId="50EA7306">
            <w:pPr>
              <w:keepNext w:val="0"/>
              <w:keepLines w:val="0"/>
              <w:pageBreakBefore w:val="0"/>
              <w:widowControl w:val="0"/>
              <w:kinsoku/>
              <w:wordWrap/>
              <w:overflowPunct/>
              <w:topLinePunct w:val="0"/>
              <w:autoSpaceDE w:val="0"/>
              <w:autoSpaceDN w:val="0"/>
              <w:bidi w:val="0"/>
              <w:adjustRightInd w:val="0"/>
              <w:snapToGrid w:val="0"/>
              <w:spacing w:after="0" w:line="560" w:lineRule="exact"/>
              <w:jc w:val="center"/>
              <w:textAlignment w:val="auto"/>
              <w:rPr>
                <w:rFonts w:hint="eastAsia" w:ascii="仿宋_GB2312" w:eastAsia="仿宋_GB2312"/>
                <w:sz w:val="32"/>
                <w:szCs w:val="32"/>
              </w:rPr>
            </w:pPr>
          </w:p>
        </w:tc>
        <w:tc>
          <w:tcPr>
            <w:tcW w:w="1701" w:type="dxa"/>
            <w:tcBorders>
              <w:top w:val="single" w:color="231F20" w:sz="2" w:space="0"/>
              <w:left w:val="single" w:color="231F20" w:sz="2" w:space="0"/>
              <w:bottom w:val="single" w:color="231F20" w:sz="2" w:space="0"/>
              <w:right w:val="single" w:color="231F20" w:sz="2" w:space="0"/>
            </w:tcBorders>
            <w:noWrap w:val="0"/>
            <w:vAlign w:val="center"/>
          </w:tcPr>
          <w:p w14:paraId="1982A547">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textAlignment w:val="auto"/>
              <w:rPr>
                <w:rFonts w:hint="eastAsia"/>
                <w:sz w:val="32"/>
                <w:szCs w:val="32"/>
              </w:rPr>
            </w:pPr>
            <w:r>
              <w:rPr>
                <w:rFonts w:hint="eastAsia"/>
                <w:color w:val="231F20"/>
                <w:sz w:val="32"/>
                <w:szCs w:val="32"/>
              </w:rPr>
              <w:t>灾害评估</w:t>
            </w:r>
          </w:p>
        </w:tc>
        <w:tc>
          <w:tcPr>
            <w:tcW w:w="6375" w:type="dxa"/>
            <w:tcBorders>
              <w:top w:val="single" w:color="231F20" w:sz="2" w:space="0"/>
              <w:left w:val="single" w:color="231F20" w:sz="2" w:space="0"/>
              <w:bottom w:val="single" w:color="231F20" w:sz="2" w:space="0"/>
            </w:tcBorders>
            <w:noWrap w:val="0"/>
            <w:vAlign w:val="center"/>
          </w:tcPr>
          <w:p w14:paraId="2668C711">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jc w:val="left"/>
              <w:textAlignment w:val="auto"/>
              <w:rPr>
                <w:rFonts w:hint="eastAsia"/>
                <w:sz w:val="32"/>
                <w:szCs w:val="32"/>
              </w:rPr>
            </w:pPr>
            <w:r>
              <w:rPr>
                <w:rFonts w:hint="eastAsia"/>
                <w:color w:val="231F20"/>
                <w:sz w:val="32"/>
                <w:szCs w:val="32"/>
              </w:rPr>
              <w:t>自然灾害风险评估、灾害损失评估、灾害监测预报</w:t>
            </w:r>
          </w:p>
        </w:tc>
      </w:tr>
      <w:tr w14:paraId="3654B4CC">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cantSplit/>
          <w:jc w:val="center"/>
        </w:trPr>
        <w:tc>
          <w:tcPr>
            <w:tcW w:w="854" w:type="dxa"/>
            <w:vMerge w:val="continue"/>
            <w:tcBorders>
              <w:right w:val="single" w:color="231F20" w:sz="2" w:space="0"/>
            </w:tcBorders>
            <w:noWrap w:val="0"/>
            <w:vAlign w:val="center"/>
          </w:tcPr>
          <w:p w14:paraId="7ACFC18D">
            <w:pPr>
              <w:keepNext w:val="0"/>
              <w:keepLines w:val="0"/>
              <w:pageBreakBefore w:val="0"/>
              <w:widowControl w:val="0"/>
              <w:kinsoku/>
              <w:wordWrap/>
              <w:overflowPunct/>
              <w:topLinePunct w:val="0"/>
              <w:autoSpaceDE w:val="0"/>
              <w:autoSpaceDN w:val="0"/>
              <w:bidi w:val="0"/>
              <w:adjustRightInd w:val="0"/>
              <w:snapToGrid w:val="0"/>
              <w:spacing w:after="0" w:line="560" w:lineRule="exact"/>
              <w:jc w:val="center"/>
              <w:textAlignment w:val="auto"/>
              <w:rPr>
                <w:rFonts w:hint="eastAsia" w:ascii="仿宋_GB2312" w:eastAsia="仿宋_GB2312"/>
                <w:sz w:val="32"/>
                <w:szCs w:val="32"/>
              </w:rPr>
            </w:pPr>
          </w:p>
        </w:tc>
        <w:tc>
          <w:tcPr>
            <w:tcW w:w="1701" w:type="dxa"/>
            <w:tcBorders>
              <w:top w:val="single" w:color="231F20" w:sz="2" w:space="0"/>
              <w:left w:val="single" w:color="231F20" w:sz="2" w:space="0"/>
              <w:bottom w:val="single" w:color="231F20" w:sz="2" w:space="0"/>
              <w:right w:val="single" w:color="231F20" w:sz="2" w:space="0"/>
            </w:tcBorders>
            <w:noWrap w:val="0"/>
            <w:vAlign w:val="center"/>
          </w:tcPr>
          <w:p w14:paraId="4ED3CB3A">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textAlignment w:val="auto"/>
              <w:rPr>
                <w:rFonts w:hint="eastAsia"/>
                <w:sz w:val="32"/>
                <w:szCs w:val="32"/>
              </w:rPr>
            </w:pPr>
            <w:r>
              <w:rPr>
                <w:rFonts w:hint="eastAsia"/>
                <w:color w:val="231F20"/>
                <w:sz w:val="32"/>
                <w:szCs w:val="32"/>
              </w:rPr>
              <w:t>非煤矿山</w:t>
            </w:r>
          </w:p>
        </w:tc>
        <w:tc>
          <w:tcPr>
            <w:tcW w:w="6375" w:type="dxa"/>
            <w:tcBorders>
              <w:top w:val="single" w:color="231F20" w:sz="2" w:space="0"/>
              <w:left w:val="single" w:color="231F20" w:sz="2" w:space="0"/>
              <w:bottom w:val="single" w:color="231F20" w:sz="2" w:space="0"/>
            </w:tcBorders>
            <w:noWrap w:val="0"/>
            <w:vAlign w:val="center"/>
          </w:tcPr>
          <w:p w14:paraId="1B6800A0">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jc w:val="left"/>
              <w:textAlignment w:val="auto"/>
              <w:rPr>
                <w:rFonts w:hint="eastAsia"/>
                <w:sz w:val="32"/>
                <w:szCs w:val="32"/>
              </w:rPr>
            </w:pPr>
            <w:r>
              <w:rPr>
                <w:rFonts w:hint="eastAsia"/>
                <w:color w:val="231F20"/>
                <w:sz w:val="32"/>
                <w:szCs w:val="32"/>
              </w:rPr>
              <w:t>地下矿山、非煤露天矿山、尾矿库、采掘施工等</w:t>
            </w:r>
          </w:p>
        </w:tc>
      </w:tr>
      <w:tr w14:paraId="63AEFEDD">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cantSplit/>
          <w:jc w:val="center"/>
        </w:trPr>
        <w:tc>
          <w:tcPr>
            <w:tcW w:w="854" w:type="dxa"/>
            <w:vMerge w:val="continue"/>
            <w:tcBorders>
              <w:right w:val="single" w:color="231F20" w:sz="2" w:space="0"/>
            </w:tcBorders>
            <w:noWrap w:val="0"/>
            <w:vAlign w:val="center"/>
          </w:tcPr>
          <w:p w14:paraId="58C4DAC1">
            <w:pPr>
              <w:keepNext w:val="0"/>
              <w:keepLines w:val="0"/>
              <w:pageBreakBefore w:val="0"/>
              <w:widowControl w:val="0"/>
              <w:kinsoku/>
              <w:wordWrap/>
              <w:overflowPunct/>
              <w:topLinePunct w:val="0"/>
              <w:autoSpaceDE w:val="0"/>
              <w:autoSpaceDN w:val="0"/>
              <w:bidi w:val="0"/>
              <w:adjustRightInd w:val="0"/>
              <w:snapToGrid w:val="0"/>
              <w:spacing w:after="0" w:line="560" w:lineRule="exact"/>
              <w:jc w:val="center"/>
              <w:textAlignment w:val="auto"/>
              <w:rPr>
                <w:rFonts w:hint="eastAsia" w:ascii="仿宋_GB2312" w:eastAsia="仿宋_GB2312"/>
                <w:sz w:val="32"/>
                <w:szCs w:val="32"/>
              </w:rPr>
            </w:pPr>
          </w:p>
        </w:tc>
        <w:tc>
          <w:tcPr>
            <w:tcW w:w="1701" w:type="dxa"/>
            <w:tcBorders>
              <w:top w:val="single" w:color="231F20" w:sz="2" w:space="0"/>
              <w:left w:val="single" w:color="231F20" w:sz="2" w:space="0"/>
              <w:bottom w:val="single" w:color="231F20" w:sz="2" w:space="0"/>
              <w:right w:val="single" w:color="231F20" w:sz="2" w:space="0"/>
            </w:tcBorders>
            <w:noWrap w:val="0"/>
            <w:vAlign w:val="center"/>
          </w:tcPr>
          <w:p w14:paraId="44DA95C0">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textAlignment w:val="auto"/>
              <w:rPr>
                <w:rFonts w:hint="eastAsia"/>
                <w:sz w:val="32"/>
                <w:szCs w:val="32"/>
              </w:rPr>
            </w:pPr>
            <w:r>
              <w:rPr>
                <w:rFonts w:hint="eastAsia"/>
                <w:color w:val="231F20"/>
                <w:sz w:val="32"/>
                <w:szCs w:val="32"/>
              </w:rPr>
              <w:t>化工</w:t>
            </w:r>
          </w:p>
        </w:tc>
        <w:tc>
          <w:tcPr>
            <w:tcW w:w="6375" w:type="dxa"/>
            <w:tcBorders>
              <w:top w:val="single" w:color="231F20" w:sz="2" w:space="0"/>
              <w:left w:val="single" w:color="231F20" w:sz="2" w:space="0"/>
              <w:bottom w:val="single" w:color="231F20" w:sz="2" w:space="0"/>
            </w:tcBorders>
            <w:noWrap w:val="0"/>
            <w:vAlign w:val="center"/>
          </w:tcPr>
          <w:p w14:paraId="5065C535">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jc w:val="left"/>
              <w:textAlignment w:val="auto"/>
              <w:rPr>
                <w:rFonts w:hint="eastAsia"/>
                <w:sz w:val="32"/>
                <w:szCs w:val="32"/>
              </w:rPr>
            </w:pPr>
            <w:r>
              <w:rPr>
                <w:rFonts w:hint="eastAsia"/>
                <w:color w:val="231F20"/>
                <w:sz w:val="32"/>
                <w:szCs w:val="32"/>
              </w:rPr>
              <w:t>总图设计、工艺（有机化学、无机化 学、石油化工、医药化工等）、设备、电气仪表、安全等</w:t>
            </w:r>
          </w:p>
        </w:tc>
      </w:tr>
      <w:tr w14:paraId="31F86BAE">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cantSplit/>
          <w:jc w:val="center"/>
        </w:trPr>
        <w:tc>
          <w:tcPr>
            <w:tcW w:w="854" w:type="dxa"/>
            <w:vMerge w:val="continue"/>
            <w:tcBorders>
              <w:right w:val="single" w:color="231F20" w:sz="2" w:space="0"/>
            </w:tcBorders>
            <w:noWrap w:val="0"/>
            <w:vAlign w:val="center"/>
          </w:tcPr>
          <w:p w14:paraId="3D2145E9">
            <w:pPr>
              <w:keepNext w:val="0"/>
              <w:keepLines w:val="0"/>
              <w:pageBreakBefore w:val="0"/>
              <w:widowControl w:val="0"/>
              <w:kinsoku/>
              <w:wordWrap/>
              <w:overflowPunct/>
              <w:topLinePunct w:val="0"/>
              <w:autoSpaceDE w:val="0"/>
              <w:autoSpaceDN w:val="0"/>
              <w:bidi w:val="0"/>
              <w:adjustRightInd w:val="0"/>
              <w:snapToGrid w:val="0"/>
              <w:spacing w:after="0" w:line="560" w:lineRule="exact"/>
              <w:jc w:val="center"/>
              <w:textAlignment w:val="auto"/>
              <w:rPr>
                <w:rFonts w:hint="eastAsia" w:ascii="仿宋_GB2312" w:eastAsia="仿宋_GB2312"/>
                <w:sz w:val="32"/>
                <w:szCs w:val="32"/>
              </w:rPr>
            </w:pPr>
          </w:p>
        </w:tc>
        <w:tc>
          <w:tcPr>
            <w:tcW w:w="1701" w:type="dxa"/>
            <w:tcBorders>
              <w:top w:val="single" w:color="231F20" w:sz="2" w:space="0"/>
              <w:left w:val="single" w:color="231F20" w:sz="2" w:space="0"/>
              <w:bottom w:val="single" w:color="231F20" w:sz="2" w:space="0"/>
              <w:right w:val="single" w:color="231F20" w:sz="2" w:space="0"/>
            </w:tcBorders>
            <w:noWrap w:val="0"/>
            <w:vAlign w:val="center"/>
          </w:tcPr>
          <w:p w14:paraId="55FEED45">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textAlignment w:val="auto"/>
              <w:rPr>
                <w:rFonts w:hint="eastAsia"/>
                <w:sz w:val="32"/>
                <w:szCs w:val="32"/>
              </w:rPr>
            </w:pPr>
            <w:r>
              <w:rPr>
                <w:rFonts w:hint="eastAsia"/>
                <w:color w:val="231F20"/>
                <w:sz w:val="32"/>
                <w:szCs w:val="32"/>
              </w:rPr>
              <w:t>烟花爆竹</w:t>
            </w:r>
          </w:p>
        </w:tc>
        <w:tc>
          <w:tcPr>
            <w:tcW w:w="6375" w:type="dxa"/>
            <w:tcBorders>
              <w:top w:val="single" w:color="231F20" w:sz="2" w:space="0"/>
              <w:left w:val="single" w:color="231F20" w:sz="2" w:space="0"/>
              <w:bottom w:val="single" w:color="231F20" w:sz="2" w:space="0"/>
            </w:tcBorders>
            <w:noWrap w:val="0"/>
            <w:vAlign w:val="center"/>
          </w:tcPr>
          <w:p w14:paraId="1F72FF60">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jc w:val="left"/>
              <w:textAlignment w:val="auto"/>
              <w:rPr>
                <w:rFonts w:hint="eastAsia"/>
                <w:sz w:val="32"/>
                <w:szCs w:val="32"/>
              </w:rPr>
            </w:pPr>
            <w:r>
              <w:rPr>
                <w:rFonts w:hint="eastAsia"/>
                <w:color w:val="231F20"/>
                <w:sz w:val="32"/>
                <w:szCs w:val="32"/>
              </w:rPr>
              <w:t>烟花爆竹</w:t>
            </w:r>
          </w:p>
        </w:tc>
      </w:tr>
      <w:tr w14:paraId="0E9FF443">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cantSplit/>
          <w:jc w:val="center"/>
        </w:trPr>
        <w:tc>
          <w:tcPr>
            <w:tcW w:w="854" w:type="dxa"/>
            <w:vMerge w:val="continue"/>
            <w:tcBorders>
              <w:right w:val="single" w:color="231F20" w:sz="2" w:space="0"/>
            </w:tcBorders>
            <w:noWrap w:val="0"/>
            <w:vAlign w:val="center"/>
          </w:tcPr>
          <w:p w14:paraId="55095FC6">
            <w:pPr>
              <w:keepNext w:val="0"/>
              <w:keepLines w:val="0"/>
              <w:pageBreakBefore w:val="0"/>
              <w:widowControl w:val="0"/>
              <w:kinsoku/>
              <w:wordWrap/>
              <w:overflowPunct/>
              <w:topLinePunct w:val="0"/>
              <w:autoSpaceDE w:val="0"/>
              <w:autoSpaceDN w:val="0"/>
              <w:bidi w:val="0"/>
              <w:adjustRightInd w:val="0"/>
              <w:snapToGrid w:val="0"/>
              <w:spacing w:after="0" w:line="560" w:lineRule="exact"/>
              <w:jc w:val="center"/>
              <w:textAlignment w:val="auto"/>
              <w:rPr>
                <w:rFonts w:hint="eastAsia" w:ascii="仿宋_GB2312" w:eastAsia="仿宋_GB2312"/>
                <w:sz w:val="32"/>
                <w:szCs w:val="32"/>
              </w:rPr>
            </w:pPr>
          </w:p>
        </w:tc>
        <w:tc>
          <w:tcPr>
            <w:tcW w:w="1701" w:type="dxa"/>
            <w:tcBorders>
              <w:top w:val="single" w:color="231F20" w:sz="2" w:space="0"/>
              <w:left w:val="single" w:color="231F20" w:sz="2" w:space="0"/>
              <w:bottom w:val="single" w:color="231F20" w:sz="2" w:space="0"/>
              <w:right w:val="single" w:color="231F20" w:sz="2" w:space="0"/>
            </w:tcBorders>
            <w:noWrap w:val="0"/>
            <w:vAlign w:val="center"/>
          </w:tcPr>
          <w:p w14:paraId="0242C13A">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textAlignment w:val="auto"/>
              <w:rPr>
                <w:rFonts w:hint="eastAsia"/>
                <w:sz w:val="32"/>
                <w:szCs w:val="32"/>
              </w:rPr>
            </w:pPr>
            <w:r>
              <w:rPr>
                <w:rFonts w:hint="eastAsia"/>
                <w:color w:val="231F20"/>
                <w:sz w:val="32"/>
                <w:szCs w:val="32"/>
              </w:rPr>
              <w:t>民爆物品</w:t>
            </w:r>
          </w:p>
        </w:tc>
        <w:tc>
          <w:tcPr>
            <w:tcW w:w="6375" w:type="dxa"/>
            <w:tcBorders>
              <w:top w:val="single" w:color="231F20" w:sz="2" w:space="0"/>
              <w:left w:val="single" w:color="231F20" w:sz="2" w:space="0"/>
              <w:bottom w:val="single" w:color="231F20" w:sz="2" w:space="0"/>
            </w:tcBorders>
            <w:noWrap w:val="0"/>
            <w:vAlign w:val="center"/>
          </w:tcPr>
          <w:p w14:paraId="425A88F0">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jc w:val="left"/>
              <w:textAlignment w:val="auto"/>
              <w:rPr>
                <w:rFonts w:hint="eastAsia"/>
                <w:sz w:val="32"/>
                <w:szCs w:val="32"/>
              </w:rPr>
            </w:pPr>
            <w:r>
              <w:rPr>
                <w:rFonts w:hint="eastAsia"/>
                <w:color w:val="231F20"/>
                <w:sz w:val="32"/>
                <w:szCs w:val="32"/>
              </w:rPr>
              <w:t>炸药及火工产品</w:t>
            </w:r>
          </w:p>
        </w:tc>
      </w:tr>
      <w:tr w14:paraId="431B4104">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cantSplit/>
          <w:jc w:val="center"/>
        </w:trPr>
        <w:tc>
          <w:tcPr>
            <w:tcW w:w="854" w:type="dxa"/>
            <w:vMerge w:val="continue"/>
            <w:tcBorders>
              <w:right w:val="single" w:color="231F20" w:sz="2" w:space="0"/>
            </w:tcBorders>
            <w:noWrap w:val="0"/>
            <w:vAlign w:val="center"/>
          </w:tcPr>
          <w:p w14:paraId="0818579D">
            <w:pPr>
              <w:keepNext w:val="0"/>
              <w:keepLines w:val="0"/>
              <w:pageBreakBefore w:val="0"/>
              <w:widowControl w:val="0"/>
              <w:kinsoku/>
              <w:wordWrap/>
              <w:overflowPunct/>
              <w:topLinePunct w:val="0"/>
              <w:autoSpaceDE w:val="0"/>
              <w:autoSpaceDN w:val="0"/>
              <w:bidi w:val="0"/>
              <w:adjustRightInd w:val="0"/>
              <w:snapToGrid w:val="0"/>
              <w:spacing w:after="0" w:line="560" w:lineRule="exact"/>
              <w:jc w:val="center"/>
              <w:textAlignment w:val="auto"/>
              <w:rPr>
                <w:rFonts w:hint="eastAsia" w:ascii="仿宋_GB2312" w:eastAsia="仿宋_GB2312"/>
                <w:sz w:val="32"/>
                <w:szCs w:val="32"/>
              </w:rPr>
            </w:pPr>
          </w:p>
        </w:tc>
        <w:tc>
          <w:tcPr>
            <w:tcW w:w="1701" w:type="dxa"/>
            <w:tcBorders>
              <w:top w:val="single" w:color="231F20" w:sz="2" w:space="0"/>
              <w:left w:val="single" w:color="231F20" w:sz="2" w:space="0"/>
              <w:bottom w:val="single" w:color="231F20" w:sz="2" w:space="0"/>
              <w:right w:val="single" w:color="231F20" w:sz="2" w:space="0"/>
            </w:tcBorders>
            <w:noWrap w:val="0"/>
            <w:vAlign w:val="center"/>
          </w:tcPr>
          <w:p w14:paraId="3608FF73">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textAlignment w:val="auto"/>
              <w:rPr>
                <w:rFonts w:hint="eastAsia"/>
                <w:sz w:val="32"/>
                <w:szCs w:val="32"/>
              </w:rPr>
            </w:pPr>
            <w:r>
              <w:rPr>
                <w:rFonts w:hint="eastAsia"/>
                <w:color w:val="231F20"/>
                <w:sz w:val="32"/>
                <w:szCs w:val="32"/>
              </w:rPr>
              <w:t>工贸</w:t>
            </w:r>
          </w:p>
        </w:tc>
        <w:tc>
          <w:tcPr>
            <w:tcW w:w="6375" w:type="dxa"/>
            <w:tcBorders>
              <w:top w:val="single" w:color="231F20" w:sz="2" w:space="0"/>
              <w:left w:val="single" w:color="231F20" w:sz="2" w:space="0"/>
              <w:bottom w:val="single" w:color="231F20" w:sz="2" w:space="0"/>
            </w:tcBorders>
            <w:noWrap w:val="0"/>
            <w:vAlign w:val="center"/>
          </w:tcPr>
          <w:p w14:paraId="7F61452C">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jc w:val="left"/>
              <w:textAlignment w:val="auto"/>
              <w:rPr>
                <w:rFonts w:hint="eastAsia"/>
                <w:sz w:val="32"/>
                <w:szCs w:val="32"/>
              </w:rPr>
            </w:pPr>
            <w:r>
              <w:rPr>
                <w:rFonts w:hint="eastAsia"/>
                <w:color w:val="231F20"/>
                <w:sz w:val="32"/>
                <w:szCs w:val="32"/>
              </w:rPr>
              <w:t>冶金、有色、建材、机械、轻工、烟草、纺织、商贸、金属冶炼、涉氨制冷、粉尘涉爆、铝加工（深井铸造）、有限空间、培训等</w:t>
            </w:r>
          </w:p>
        </w:tc>
      </w:tr>
      <w:tr w14:paraId="6BBA033B">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cantSplit/>
          <w:jc w:val="center"/>
        </w:trPr>
        <w:tc>
          <w:tcPr>
            <w:tcW w:w="854" w:type="dxa"/>
            <w:vMerge w:val="continue"/>
            <w:tcBorders>
              <w:right w:val="single" w:color="231F20" w:sz="2" w:space="0"/>
            </w:tcBorders>
            <w:noWrap w:val="0"/>
            <w:vAlign w:val="center"/>
          </w:tcPr>
          <w:p w14:paraId="5C70510B">
            <w:pPr>
              <w:keepNext w:val="0"/>
              <w:keepLines w:val="0"/>
              <w:pageBreakBefore w:val="0"/>
              <w:widowControl w:val="0"/>
              <w:kinsoku/>
              <w:wordWrap/>
              <w:overflowPunct/>
              <w:topLinePunct w:val="0"/>
              <w:autoSpaceDE w:val="0"/>
              <w:autoSpaceDN w:val="0"/>
              <w:bidi w:val="0"/>
              <w:adjustRightInd w:val="0"/>
              <w:snapToGrid w:val="0"/>
              <w:spacing w:after="0" w:line="560" w:lineRule="exact"/>
              <w:jc w:val="center"/>
              <w:textAlignment w:val="auto"/>
              <w:rPr>
                <w:rFonts w:hint="eastAsia" w:ascii="仿宋_GB2312" w:eastAsia="仿宋_GB2312"/>
                <w:sz w:val="32"/>
                <w:szCs w:val="32"/>
              </w:rPr>
            </w:pPr>
          </w:p>
        </w:tc>
        <w:tc>
          <w:tcPr>
            <w:tcW w:w="1701" w:type="dxa"/>
            <w:tcBorders>
              <w:top w:val="single" w:color="231F20" w:sz="2" w:space="0"/>
              <w:left w:val="single" w:color="231F20" w:sz="2" w:space="0"/>
              <w:bottom w:val="single" w:color="231F20" w:sz="2" w:space="0"/>
              <w:right w:val="single" w:color="231F20" w:sz="2" w:space="0"/>
            </w:tcBorders>
            <w:noWrap w:val="0"/>
            <w:vAlign w:val="center"/>
          </w:tcPr>
          <w:p w14:paraId="45195980">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textAlignment w:val="auto"/>
              <w:rPr>
                <w:rFonts w:hint="eastAsia"/>
                <w:sz w:val="32"/>
                <w:szCs w:val="32"/>
              </w:rPr>
            </w:pPr>
            <w:r>
              <w:rPr>
                <w:rFonts w:hint="eastAsia"/>
                <w:color w:val="231F20"/>
                <w:sz w:val="32"/>
                <w:szCs w:val="32"/>
              </w:rPr>
              <w:t>综合交通</w:t>
            </w:r>
          </w:p>
        </w:tc>
        <w:tc>
          <w:tcPr>
            <w:tcW w:w="6375" w:type="dxa"/>
            <w:tcBorders>
              <w:top w:val="single" w:color="231F20" w:sz="2" w:space="0"/>
              <w:left w:val="single" w:color="231F20" w:sz="2" w:space="0"/>
              <w:bottom w:val="single" w:color="231F20" w:sz="2" w:space="0"/>
            </w:tcBorders>
            <w:noWrap w:val="0"/>
            <w:vAlign w:val="center"/>
          </w:tcPr>
          <w:p w14:paraId="2268590A">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jc w:val="left"/>
              <w:textAlignment w:val="auto"/>
              <w:rPr>
                <w:rFonts w:hint="eastAsia"/>
                <w:sz w:val="32"/>
                <w:szCs w:val="32"/>
              </w:rPr>
            </w:pPr>
            <w:r>
              <w:rPr>
                <w:rFonts w:hint="eastAsia"/>
                <w:color w:val="231F20"/>
                <w:sz w:val="32"/>
                <w:szCs w:val="32"/>
              </w:rPr>
              <w:t>道路运输、公路水运工程、水路运输、铁路运输、航空运输、城市轨道交通</w:t>
            </w:r>
          </w:p>
        </w:tc>
      </w:tr>
      <w:tr w14:paraId="6851F30F">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cantSplit/>
          <w:jc w:val="center"/>
        </w:trPr>
        <w:tc>
          <w:tcPr>
            <w:tcW w:w="854" w:type="dxa"/>
            <w:vMerge w:val="continue"/>
            <w:tcBorders>
              <w:right w:val="single" w:color="231F20" w:sz="2" w:space="0"/>
            </w:tcBorders>
            <w:noWrap w:val="0"/>
            <w:vAlign w:val="center"/>
          </w:tcPr>
          <w:p w14:paraId="3FBBCEB1">
            <w:pPr>
              <w:keepNext w:val="0"/>
              <w:keepLines w:val="0"/>
              <w:pageBreakBefore w:val="0"/>
              <w:widowControl w:val="0"/>
              <w:kinsoku/>
              <w:wordWrap/>
              <w:overflowPunct/>
              <w:topLinePunct w:val="0"/>
              <w:autoSpaceDE w:val="0"/>
              <w:autoSpaceDN w:val="0"/>
              <w:bidi w:val="0"/>
              <w:adjustRightInd w:val="0"/>
              <w:snapToGrid w:val="0"/>
              <w:spacing w:after="0" w:line="560" w:lineRule="exact"/>
              <w:jc w:val="center"/>
              <w:textAlignment w:val="auto"/>
              <w:rPr>
                <w:rFonts w:hint="eastAsia" w:ascii="仿宋_GB2312" w:eastAsia="仿宋_GB2312"/>
                <w:sz w:val="32"/>
                <w:szCs w:val="32"/>
              </w:rPr>
            </w:pPr>
          </w:p>
        </w:tc>
        <w:tc>
          <w:tcPr>
            <w:tcW w:w="1701" w:type="dxa"/>
            <w:tcBorders>
              <w:top w:val="single" w:color="231F20" w:sz="2" w:space="0"/>
              <w:left w:val="single" w:color="231F20" w:sz="2" w:space="0"/>
              <w:bottom w:val="single" w:color="231F20" w:sz="2" w:space="0"/>
              <w:right w:val="single" w:color="231F20" w:sz="2" w:space="0"/>
            </w:tcBorders>
            <w:noWrap w:val="0"/>
            <w:vAlign w:val="center"/>
          </w:tcPr>
          <w:p w14:paraId="67E65F92">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textAlignment w:val="auto"/>
              <w:rPr>
                <w:rFonts w:hint="eastAsia"/>
                <w:sz w:val="32"/>
                <w:szCs w:val="32"/>
              </w:rPr>
            </w:pPr>
            <w:r>
              <w:rPr>
                <w:rFonts w:hint="eastAsia"/>
                <w:color w:val="231F20"/>
                <w:sz w:val="32"/>
                <w:szCs w:val="32"/>
              </w:rPr>
              <w:t>建设工程</w:t>
            </w:r>
          </w:p>
        </w:tc>
        <w:tc>
          <w:tcPr>
            <w:tcW w:w="6375" w:type="dxa"/>
            <w:tcBorders>
              <w:top w:val="single" w:color="231F20" w:sz="2" w:space="0"/>
              <w:left w:val="single" w:color="231F20" w:sz="2" w:space="0"/>
              <w:bottom w:val="single" w:color="231F20" w:sz="2" w:space="0"/>
            </w:tcBorders>
            <w:noWrap w:val="0"/>
            <w:vAlign w:val="center"/>
          </w:tcPr>
          <w:p w14:paraId="035478F5">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jc w:val="left"/>
              <w:textAlignment w:val="auto"/>
              <w:rPr>
                <w:rFonts w:hint="eastAsia"/>
                <w:sz w:val="32"/>
                <w:szCs w:val="32"/>
              </w:rPr>
            </w:pPr>
            <w:r>
              <w:rPr>
                <w:rFonts w:hint="eastAsia"/>
                <w:color w:val="231F20"/>
                <w:sz w:val="32"/>
                <w:szCs w:val="32"/>
              </w:rPr>
              <w:t>房屋建筑、土木工程建筑、建筑安装、建筑装饰装修和其他建筑</w:t>
            </w:r>
          </w:p>
        </w:tc>
      </w:tr>
      <w:tr w14:paraId="4D70B266">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cantSplit/>
          <w:jc w:val="center"/>
        </w:trPr>
        <w:tc>
          <w:tcPr>
            <w:tcW w:w="854" w:type="dxa"/>
            <w:vMerge w:val="continue"/>
            <w:tcBorders>
              <w:right w:val="single" w:color="231F20" w:sz="2" w:space="0"/>
            </w:tcBorders>
            <w:noWrap w:val="0"/>
            <w:vAlign w:val="center"/>
          </w:tcPr>
          <w:p w14:paraId="252890C5">
            <w:pPr>
              <w:keepNext w:val="0"/>
              <w:keepLines w:val="0"/>
              <w:pageBreakBefore w:val="0"/>
              <w:widowControl w:val="0"/>
              <w:kinsoku/>
              <w:wordWrap/>
              <w:overflowPunct/>
              <w:topLinePunct w:val="0"/>
              <w:autoSpaceDE w:val="0"/>
              <w:autoSpaceDN w:val="0"/>
              <w:bidi w:val="0"/>
              <w:adjustRightInd w:val="0"/>
              <w:snapToGrid w:val="0"/>
              <w:spacing w:after="0" w:line="560" w:lineRule="exact"/>
              <w:jc w:val="center"/>
              <w:textAlignment w:val="auto"/>
              <w:rPr>
                <w:rFonts w:hint="eastAsia" w:ascii="仿宋_GB2312" w:eastAsia="仿宋_GB2312"/>
                <w:sz w:val="32"/>
                <w:szCs w:val="32"/>
              </w:rPr>
            </w:pPr>
          </w:p>
        </w:tc>
        <w:tc>
          <w:tcPr>
            <w:tcW w:w="1701" w:type="dxa"/>
            <w:tcBorders>
              <w:top w:val="single" w:color="231F20" w:sz="2" w:space="0"/>
              <w:left w:val="single" w:color="231F20" w:sz="2" w:space="0"/>
              <w:bottom w:val="single" w:color="231F20" w:sz="2" w:space="0"/>
              <w:right w:val="single" w:color="231F20" w:sz="2" w:space="0"/>
            </w:tcBorders>
            <w:noWrap w:val="0"/>
            <w:vAlign w:val="center"/>
          </w:tcPr>
          <w:p w14:paraId="6739AE18">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textAlignment w:val="auto"/>
              <w:rPr>
                <w:rFonts w:hint="eastAsia"/>
                <w:sz w:val="32"/>
                <w:szCs w:val="32"/>
              </w:rPr>
            </w:pPr>
            <w:r>
              <w:rPr>
                <w:rFonts w:hint="eastAsia"/>
                <w:color w:val="231F20"/>
                <w:sz w:val="32"/>
                <w:szCs w:val="32"/>
              </w:rPr>
              <w:t>城镇燃气</w:t>
            </w:r>
          </w:p>
        </w:tc>
        <w:tc>
          <w:tcPr>
            <w:tcW w:w="6375" w:type="dxa"/>
            <w:tcBorders>
              <w:top w:val="single" w:color="231F20" w:sz="2" w:space="0"/>
              <w:left w:val="single" w:color="231F20" w:sz="2" w:space="0"/>
              <w:bottom w:val="single" w:color="231F20" w:sz="2" w:space="0"/>
            </w:tcBorders>
            <w:noWrap w:val="0"/>
            <w:vAlign w:val="center"/>
          </w:tcPr>
          <w:p w14:paraId="5AE56B22">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jc w:val="left"/>
              <w:textAlignment w:val="auto"/>
              <w:rPr>
                <w:rFonts w:hint="eastAsia"/>
                <w:sz w:val="32"/>
                <w:szCs w:val="32"/>
              </w:rPr>
            </w:pPr>
            <w:r>
              <w:rPr>
                <w:rFonts w:hint="eastAsia"/>
                <w:color w:val="231F20"/>
                <w:sz w:val="32"/>
                <w:szCs w:val="32"/>
              </w:rPr>
              <w:t>城镇燃气</w:t>
            </w:r>
          </w:p>
        </w:tc>
      </w:tr>
      <w:tr w14:paraId="65109C66">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cantSplit/>
          <w:jc w:val="center"/>
        </w:trPr>
        <w:tc>
          <w:tcPr>
            <w:tcW w:w="854" w:type="dxa"/>
            <w:vMerge w:val="continue"/>
            <w:tcBorders>
              <w:right w:val="single" w:color="231F20" w:sz="2" w:space="0"/>
            </w:tcBorders>
            <w:noWrap w:val="0"/>
            <w:vAlign w:val="center"/>
          </w:tcPr>
          <w:p w14:paraId="76CD1293">
            <w:pPr>
              <w:keepNext w:val="0"/>
              <w:keepLines w:val="0"/>
              <w:pageBreakBefore w:val="0"/>
              <w:widowControl w:val="0"/>
              <w:kinsoku/>
              <w:wordWrap/>
              <w:overflowPunct/>
              <w:topLinePunct w:val="0"/>
              <w:autoSpaceDE w:val="0"/>
              <w:autoSpaceDN w:val="0"/>
              <w:bidi w:val="0"/>
              <w:adjustRightInd w:val="0"/>
              <w:snapToGrid w:val="0"/>
              <w:spacing w:after="0" w:line="560" w:lineRule="exact"/>
              <w:jc w:val="center"/>
              <w:textAlignment w:val="auto"/>
              <w:rPr>
                <w:rFonts w:hint="eastAsia" w:ascii="仿宋_GB2312" w:eastAsia="仿宋_GB2312"/>
                <w:sz w:val="32"/>
                <w:szCs w:val="32"/>
              </w:rPr>
            </w:pPr>
          </w:p>
        </w:tc>
        <w:tc>
          <w:tcPr>
            <w:tcW w:w="1701" w:type="dxa"/>
            <w:tcBorders>
              <w:top w:val="single" w:color="231F20" w:sz="2" w:space="0"/>
              <w:left w:val="single" w:color="231F20" w:sz="2" w:space="0"/>
              <w:bottom w:val="single" w:color="231F20" w:sz="2" w:space="0"/>
              <w:right w:val="single" w:color="231F20" w:sz="2" w:space="0"/>
            </w:tcBorders>
            <w:noWrap w:val="0"/>
            <w:vAlign w:val="center"/>
          </w:tcPr>
          <w:p w14:paraId="78B170C3">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textAlignment w:val="auto"/>
              <w:rPr>
                <w:rFonts w:hint="eastAsia"/>
                <w:sz w:val="32"/>
                <w:szCs w:val="32"/>
              </w:rPr>
            </w:pPr>
            <w:r>
              <w:rPr>
                <w:rFonts w:hint="eastAsia"/>
                <w:color w:val="231F20"/>
                <w:sz w:val="32"/>
                <w:szCs w:val="32"/>
              </w:rPr>
              <w:t>电力</w:t>
            </w:r>
          </w:p>
        </w:tc>
        <w:tc>
          <w:tcPr>
            <w:tcW w:w="6375" w:type="dxa"/>
            <w:tcBorders>
              <w:top w:val="single" w:color="231F20" w:sz="2" w:space="0"/>
              <w:left w:val="single" w:color="231F20" w:sz="2" w:space="0"/>
              <w:bottom w:val="single" w:color="231F20" w:sz="2" w:space="0"/>
            </w:tcBorders>
            <w:noWrap w:val="0"/>
            <w:vAlign w:val="center"/>
          </w:tcPr>
          <w:p w14:paraId="70988C08">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jc w:val="left"/>
              <w:textAlignment w:val="auto"/>
              <w:rPr>
                <w:rFonts w:hint="eastAsia"/>
                <w:sz w:val="32"/>
                <w:szCs w:val="32"/>
              </w:rPr>
            </w:pPr>
            <w:r>
              <w:rPr>
                <w:rFonts w:hint="eastAsia"/>
                <w:color w:val="231F20"/>
                <w:sz w:val="32"/>
                <w:szCs w:val="32"/>
              </w:rPr>
              <w:t>电力生产、电力供应</w:t>
            </w:r>
          </w:p>
        </w:tc>
      </w:tr>
      <w:tr w14:paraId="29B78634">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cantSplit/>
          <w:jc w:val="center"/>
        </w:trPr>
        <w:tc>
          <w:tcPr>
            <w:tcW w:w="854" w:type="dxa"/>
            <w:vMerge w:val="continue"/>
            <w:tcBorders>
              <w:right w:val="single" w:color="231F20" w:sz="2" w:space="0"/>
            </w:tcBorders>
            <w:noWrap w:val="0"/>
            <w:vAlign w:val="center"/>
          </w:tcPr>
          <w:p w14:paraId="3A360003">
            <w:pPr>
              <w:keepNext w:val="0"/>
              <w:keepLines w:val="0"/>
              <w:pageBreakBefore w:val="0"/>
              <w:widowControl w:val="0"/>
              <w:kinsoku/>
              <w:wordWrap/>
              <w:overflowPunct/>
              <w:topLinePunct w:val="0"/>
              <w:autoSpaceDE w:val="0"/>
              <w:autoSpaceDN w:val="0"/>
              <w:bidi w:val="0"/>
              <w:adjustRightInd w:val="0"/>
              <w:snapToGrid w:val="0"/>
              <w:spacing w:after="0" w:line="560" w:lineRule="exact"/>
              <w:jc w:val="center"/>
              <w:textAlignment w:val="auto"/>
              <w:rPr>
                <w:rFonts w:hint="eastAsia" w:ascii="仿宋_GB2312" w:eastAsia="仿宋_GB2312"/>
                <w:sz w:val="32"/>
                <w:szCs w:val="32"/>
              </w:rPr>
            </w:pPr>
          </w:p>
        </w:tc>
        <w:tc>
          <w:tcPr>
            <w:tcW w:w="1701" w:type="dxa"/>
            <w:tcBorders>
              <w:top w:val="single" w:color="231F20" w:sz="2" w:space="0"/>
              <w:left w:val="single" w:color="231F20" w:sz="2" w:space="0"/>
              <w:bottom w:val="single" w:color="231F20" w:sz="2" w:space="0"/>
              <w:right w:val="single" w:color="231F20" w:sz="2" w:space="0"/>
            </w:tcBorders>
            <w:noWrap w:val="0"/>
            <w:vAlign w:val="center"/>
          </w:tcPr>
          <w:p w14:paraId="4CC6F007">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textAlignment w:val="auto"/>
              <w:rPr>
                <w:rFonts w:hint="eastAsia"/>
                <w:color w:val="231F20"/>
                <w:sz w:val="32"/>
                <w:szCs w:val="32"/>
              </w:rPr>
            </w:pPr>
            <w:r>
              <w:rPr>
                <w:rFonts w:hint="eastAsia"/>
                <w:color w:val="231F20"/>
                <w:sz w:val="32"/>
                <w:szCs w:val="32"/>
              </w:rPr>
              <w:t>特种设备</w:t>
            </w:r>
          </w:p>
        </w:tc>
        <w:tc>
          <w:tcPr>
            <w:tcW w:w="6375" w:type="dxa"/>
            <w:tcBorders>
              <w:top w:val="single" w:color="231F20" w:sz="2" w:space="0"/>
              <w:left w:val="single" w:color="231F20" w:sz="2" w:space="0"/>
              <w:bottom w:val="single" w:color="231F20" w:sz="2" w:space="0"/>
            </w:tcBorders>
            <w:noWrap w:val="0"/>
            <w:vAlign w:val="center"/>
          </w:tcPr>
          <w:p w14:paraId="18EAEE66">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jc w:val="left"/>
              <w:textAlignment w:val="auto"/>
              <w:rPr>
                <w:rFonts w:hint="eastAsia"/>
                <w:color w:val="231F20"/>
                <w:sz w:val="32"/>
                <w:szCs w:val="32"/>
              </w:rPr>
            </w:pPr>
            <w:r>
              <w:rPr>
                <w:rFonts w:hint="eastAsia"/>
                <w:color w:val="231F20"/>
                <w:sz w:val="32"/>
                <w:szCs w:val="32"/>
              </w:rPr>
              <w:t>机电、承压</w:t>
            </w:r>
          </w:p>
        </w:tc>
      </w:tr>
      <w:tr w14:paraId="6A026BE0">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cantSplit/>
          <w:jc w:val="center"/>
        </w:trPr>
        <w:tc>
          <w:tcPr>
            <w:tcW w:w="854" w:type="dxa"/>
            <w:vMerge w:val="restart"/>
            <w:tcBorders>
              <w:right w:val="single" w:color="231F20" w:sz="2" w:space="0"/>
            </w:tcBorders>
            <w:noWrap w:val="0"/>
            <w:vAlign w:val="center"/>
          </w:tcPr>
          <w:p w14:paraId="03C4F75C">
            <w:pPr>
              <w:keepNext w:val="0"/>
              <w:keepLines w:val="0"/>
              <w:pageBreakBefore w:val="0"/>
              <w:widowControl w:val="0"/>
              <w:kinsoku/>
              <w:wordWrap/>
              <w:overflowPunct/>
              <w:topLinePunct w:val="0"/>
              <w:autoSpaceDE w:val="0"/>
              <w:autoSpaceDN w:val="0"/>
              <w:bidi w:val="0"/>
              <w:adjustRightInd w:val="0"/>
              <w:snapToGrid w:val="0"/>
              <w:spacing w:after="0" w:line="560" w:lineRule="exact"/>
              <w:jc w:val="center"/>
              <w:textAlignment w:val="auto"/>
              <w:rPr>
                <w:rFonts w:hint="eastAsia" w:ascii="仿宋_GB2312" w:eastAsia="仿宋_GB2312"/>
                <w:sz w:val="32"/>
                <w:szCs w:val="32"/>
              </w:rPr>
            </w:pPr>
            <w:r>
              <w:rPr>
                <w:rFonts w:hint="eastAsia" w:ascii="仿宋_GB2312" w:eastAsia="仿宋_GB2312"/>
                <w:sz w:val="32"/>
                <w:szCs w:val="32"/>
              </w:rPr>
              <w:t>安全生产</w:t>
            </w:r>
          </w:p>
        </w:tc>
        <w:tc>
          <w:tcPr>
            <w:tcW w:w="1701" w:type="dxa"/>
            <w:tcBorders>
              <w:top w:val="single" w:color="231F20" w:sz="2" w:space="0"/>
              <w:left w:val="single" w:color="231F20" w:sz="2" w:space="0"/>
              <w:bottom w:val="single" w:color="231F20" w:sz="2" w:space="0"/>
              <w:right w:val="single" w:color="231F20" w:sz="2" w:space="0"/>
            </w:tcBorders>
            <w:noWrap w:val="0"/>
            <w:vAlign w:val="center"/>
          </w:tcPr>
          <w:p w14:paraId="032950F9">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textAlignment w:val="auto"/>
              <w:rPr>
                <w:rFonts w:hint="eastAsia"/>
                <w:color w:val="231F20"/>
                <w:sz w:val="32"/>
                <w:szCs w:val="32"/>
              </w:rPr>
            </w:pPr>
            <w:r>
              <w:rPr>
                <w:rFonts w:hint="eastAsia"/>
                <w:color w:val="231F20"/>
                <w:sz w:val="32"/>
                <w:szCs w:val="32"/>
              </w:rPr>
              <w:t>消防安全</w:t>
            </w:r>
          </w:p>
        </w:tc>
        <w:tc>
          <w:tcPr>
            <w:tcW w:w="6375" w:type="dxa"/>
            <w:tcBorders>
              <w:top w:val="single" w:color="231F20" w:sz="2" w:space="0"/>
              <w:left w:val="single" w:color="231F20" w:sz="2" w:space="0"/>
              <w:bottom w:val="single" w:color="231F20" w:sz="2" w:space="0"/>
            </w:tcBorders>
            <w:noWrap w:val="0"/>
            <w:vAlign w:val="center"/>
          </w:tcPr>
          <w:p w14:paraId="593CDB58">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jc w:val="left"/>
              <w:textAlignment w:val="auto"/>
              <w:rPr>
                <w:rFonts w:hint="eastAsia"/>
                <w:color w:val="231F20"/>
                <w:sz w:val="32"/>
                <w:szCs w:val="32"/>
              </w:rPr>
            </w:pPr>
            <w:r>
              <w:rPr>
                <w:rFonts w:hint="eastAsia"/>
                <w:color w:val="231F20"/>
                <w:sz w:val="32"/>
                <w:szCs w:val="32"/>
              </w:rPr>
              <w:t>火灾事故调查、新能源新材料、消防安全检查等</w:t>
            </w:r>
          </w:p>
        </w:tc>
      </w:tr>
      <w:tr w14:paraId="0C6D9343">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cantSplit/>
          <w:jc w:val="center"/>
        </w:trPr>
        <w:tc>
          <w:tcPr>
            <w:tcW w:w="854" w:type="dxa"/>
            <w:vMerge w:val="continue"/>
            <w:tcBorders>
              <w:right w:val="single" w:color="231F20" w:sz="2" w:space="0"/>
            </w:tcBorders>
            <w:noWrap w:val="0"/>
            <w:vAlign w:val="center"/>
          </w:tcPr>
          <w:p w14:paraId="44C0A095">
            <w:pPr>
              <w:keepNext w:val="0"/>
              <w:keepLines w:val="0"/>
              <w:pageBreakBefore w:val="0"/>
              <w:widowControl w:val="0"/>
              <w:kinsoku/>
              <w:wordWrap/>
              <w:overflowPunct/>
              <w:topLinePunct w:val="0"/>
              <w:autoSpaceDE w:val="0"/>
              <w:autoSpaceDN w:val="0"/>
              <w:bidi w:val="0"/>
              <w:adjustRightInd w:val="0"/>
              <w:snapToGrid w:val="0"/>
              <w:spacing w:after="0" w:line="560" w:lineRule="exact"/>
              <w:jc w:val="center"/>
              <w:textAlignment w:val="auto"/>
              <w:rPr>
                <w:rFonts w:hint="eastAsia" w:ascii="仿宋_GB2312" w:eastAsia="仿宋_GB2312"/>
                <w:sz w:val="32"/>
                <w:szCs w:val="32"/>
              </w:rPr>
            </w:pPr>
          </w:p>
        </w:tc>
        <w:tc>
          <w:tcPr>
            <w:tcW w:w="1701" w:type="dxa"/>
            <w:tcBorders>
              <w:top w:val="single" w:color="231F20" w:sz="2" w:space="0"/>
              <w:left w:val="single" w:color="231F20" w:sz="2" w:space="0"/>
              <w:bottom w:val="single" w:color="231F20" w:sz="2" w:space="0"/>
              <w:right w:val="single" w:color="231F20" w:sz="2" w:space="0"/>
            </w:tcBorders>
            <w:noWrap w:val="0"/>
            <w:vAlign w:val="center"/>
          </w:tcPr>
          <w:p w14:paraId="75BA4FF5">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textAlignment w:val="auto"/>
              <w:rPr>
                <w:rFonts w:hint="eastAsia"/>
                <w:color w:val="231F20"/>
                <w:sz w:val="32"/>
                <w:szCs w:val="32"/>
              </w:rPr>
            </w:pPr>
            <w:r>
              <w:rPr>
                <w:rFonts w:hint="eastAsia"/>
                <w:color w:val="231F20"/>
                <w:sz w:val="32"/>
                <w:szCs w:val="32"/>
              </w:rPr>
              <w:t>城市安全</w:t>
            </w:r>
          </w:p>
        </w:tc>
        <w:tc>
          <w:tcPr>
            <w:tcW w:w="6375" w:type="dxa"/>
            <w:tcBorders>
              <w:top w:val="single" w:color="231F20" w:sz="2" w:space="0"/>
              <w:left w:val="single" w:color="231F20" w:sz="2" w:space="0"/>
              <w:bottom w:val="single" w:color="231F20" w:sz="2" w:space="0"/>
            </w:tcBorders>
            <w:noWrap w:val="0"/>
            <w:vAlign w:val="center"/>
          </w:tcPr>
          <w:p w14:paraId="42BDB79D">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jc w:val="left"/>
              <w:textAlignment w:val="auto"/>
              <w:rPr>
                <w:rFonts w:hint="eastAsia"/>
                <w:color w:val="231F20"/>
                <w:sz w:val="32"/>
                <w:szCs w:val="32"/>
              </w:rPr>
            </w:pPr>
            <w:r>
              <w:rPr>
                <w:rFonts w:hint="eastAsia"/>
                <w:color w:val="231F20"/>
                <w:sz w:val="32"/>
                <w:szCs w:val="32"/>
              </w:rPr>
              <w:t>城市安全发展</w:t>
            </w:r>
          </w:p>
        </w:tc>
      </w:tr>
      <w:tr w14:paraId="25269069">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cantSplit/>
          <w:jc w:val="center"/>
        </w:trPr>
        <w:tc>
          <w:tcPr>
            <w:tcW w:w="854" w:type="dxa"/>
            <w:vMerge w:val="restart"/>
            <w:tcBorders>
              <w:right w:val="single" w:color="231F20" w:sz="2" w:space="0"/>
            </w:tcBorders>
            <w:noWrap w:val="0"/>
            <w:vAlign w:val="center"/>
          </w:tcPr>
          <w:p w14:paraId="3B221745">
            <w:pPr>
              <w:keepNext w:val="0"/>
              <w:keepLines w:val="0"/>
              <w:pageBreakBefore w:val="0"/>
              <w:widowControl w:val="0"/>
              <w:kinsoku/>
              <w:wordWrap/>
              <w:overflowPunct/>
              <w:topLinePunct w:val="0"/>
              <w:autoSpaceDE w:val="0"/>
              <w:autoSpaceDN w:val="0"/>
              <w:bidi w:val="0"/>
              <w:adjustRightInd w:val="0"/>
              <w:snapToGrid w:val="0"/>
              <w:spacing w:after="0" w:line="560" w:lineRule="exact"/>
              <w:jc w:val="center"/>
              <w:textAlignment w:val="auto"/>
              <w:rPr>
                <w:rFonts w:hint="eastAsia" w:ascii="仿宋_GB2312" w:eastAsia="仿宋_GB2312"/>
                <w:sz w:val="32"/>
                <w:szCs w:val="32"/>
              </w:rPr>
            </w:pPr>
            <w:r>
              <w:rPr>
                <w:rFonts w:hint="eastAsia" w:ascii="仿宋_GB2312" w:eastAsia="仿宋_GB2312"/>
                <w:sz w:val="32"/>
                <w:szCs w:val="32"/>
              </w:rPr>
              <w:t>其他</w:t>
            </w:r>
          </w:p>
        </w:tc>
        <w:tc>
          <w:tcPr>
            <w:tcW w:w="1701" w:type="dxa"/>
            <w:tcBorders>
              <w:top w:val="single" w:color="231F20" w:sz="2" w:space="0"/>
              <w:left w:val="single" w:color="231F20" w:sz="2" w:space="0"/>
              <w:bottom w:val="single" w:color="231F20" w:sz="2" w:space="0"/>
              <w:right w:val="single" w:color="231F20" w:sz="2" w:space="0"/>
            </w:tcBorders>
            <w:noWrap w:val="0"/>
            <w:vAlign w:val="center"/>
          </w:tcPr>
          <w:p w14:paraId="6846FCCC">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textAlignment w:val="auto"/>
              <w:rPr>
                <w:rFonts w:hint="eastAsia"/>
                <w:color w:val="231F20"/>
                <w:sz w:val="32"/>
                <w:szCs w:val="32"/>
              </w:rPr>
            </w:pPr>
            <w:r>
              <w:rPr>
                <w:rFonts w:hint="eastAsia"/>
                <w:color w:val="231F20"/>
                <w:sz w:val="32"/>
                <w:szCs w:val="32"/>
              </w:rPr>
              <w:t>科技</w:t>
            </w:r>
          </w:p>
        </w:tc>
        <w:tc>
          <w:tcPr>
            <w:tcW w:w="6375" w:type="dxa"/>
            <w:tcBorders>
              <w:top w:val="single" w:color="231F20" w:sz="2" w:space="0"/>
              <w:left w:val="single" w:color="231F20" w:sz="2" w:space="0"/>
              <w:bottom w:val="single" w:color="231F20" w:sz="2" w:space="0"/>
            </w:tcBorders>
            <w:noWrap w:val="0"/>
            <w:vAlign w:val="center"/>
          </w:tcPr>
          <w:p w14:paraId="036D6301">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jc w:val="left"/>
              <w:textAlignment w:val="auto"/>
              <w:rPr>
                <w:rFonts w:hint="eastAsia"/>
                <w:color w:val="231F20"/>
                <w:sz w:val="32"/>
                <w:szCs w:val="32"/>
              </w:rPr>
            </w:pPr>
            <w:r>
              <w:rPr>
                <w:rFonts w:hint="eastAsia"/>
                <w:color w:val="231F20"/>
                <w:sz w:val="32"/>
                <w:szCs w:val="32"/>
              </w:rPr>
              <w:t>科技</w:t>
            </w:r>
          </w:p>
        </w:tc>
      </w:tr>
      <w:tr w14:paraId="5760109E">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cantSplit/>
          <w:jc w:val="center"/>
        </w:trPr>
        <w:tc>
          <w:tcPr>
            <w:tcW w:w="854" w:type="dxa"/>
            <w:vMerge w:val="continue"/>
            <w:tcBorders>
              <w:right w:val="single" w:color="231F20" w:sz="2" w:space="0"/>
            </w:tcBorders>
            <w:noWrap w:val="0"/>
            <w:vAlign w:val="center"/>
          </w:tcPr>
          <w:p w14:paraId="1A1678DD">
            <w:pPr>
              <w:keepNext w:val="0"/>
              <w:keepLines w:val="0"/>
              <w:pageBreakBefore w:val="0"/>
              <w:widowControl w:val="0"/>
              <w:kinsoku/>
              <w:wordWrap/>
              <w:overflowPunct/>
              <w:topLinePunct w:val="0"/>
              <w:autoSpaceDE w:val="0"/>
              <w:autoSpaceDN w:val="0"/>
              <w:bidi w:val="0"/>
              <w:adjustRightInd w:val="0"/>
              <w:snapToGrid w:val="0"/>
              <w:spacing w:after="0" w:line="560" w:lineRule="exact"/>
              <w:jc w:val="center"/>
              <w:textAlignment w:val="auto"/>
              <w:rPr>
                <w:rFonts w:hint="eastAsia" w:ascii="仿宋_GB2312" w:eastAsia="仿宋_GB2312"/>
                <w:sz w:val="32"/>
                <w:szCs w:val="32"/>
              </w:rPr>
            </w:pPr>
          </w:p>
        </w:tc>
        <w:tc>
          <w:tcPr>
            <w:tcW w:w="1701" w:type="dxa"/>
            <w:tcBorders>
              <w:top w:val="single" w:color="231F20" w:sz="2" w:space="0"/>
              <w:left w:val="single" w:color="231F20" w:sz="2" w:space="0"/>
              <w:bottom w:val="single" w:color="231F20" w:sz="2" w:space="0"/>
              <w:right w:val="single" w:color="231F20" w:sz="2" w:space="0"/>
            </w:tcBorders>
            <w:noWrap w:val="0"/>
            <w:vAlign w:val="center"/>
          </w:tcPr>
          <w:p w14:paraId="7A2F5723">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textAlignment w:val="auto"/>
              <w:rPr>
                <w:rFonts w:hint="eastAsia"/>
                <w:color w:val="231F20"/>
                <w:sz w:val="32"/>
                <w:szCs w:val="32"/>
              </w:rPr>
            </w:pPr>
            <w:r>
              <w:rPr>
                <w:rFonts w:hint="eastAsia"/>
                <w:color w:val="231F20"/>
                <w:sz w:val="32"/>
                <w:szCs w:val="32"/>
              </w:rPr>
              <w:t>检测检验</w:t>
            </w:r>
          </w:p>
        </w:tc>
        <w:tc>
          <w:tcPr>
            <w:tcW w:w="6375" w:type="dxa"/>
            <w:tcBorders>
              <w:top w:val="single" w:color="231F20" w:sz="2" w:space="0"/>
              <w:left w:val="single" w:color="231F20" w:sz="2" w:space="0"/>
              <w:bottom w:val="single" w:color="231F20" w:sz="2" w:space="0"/>
            </w:tcBorders>
            <w:noWrap w:val="0"/>
            <w:vAlign w:val="center"/>
          </w:tcPr>
          <w:p w14:paraId="22B5FE98">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jc w:val="left"/>
              <w:textAlignment w:val="auto"/>
              <w:rPr>
                <w:rFonts w:hint="eastAsia"/>
                <w:color w:val="231F20"/>
                <w:sz w:val="32"/>
                <w:szCs w:val="32"/>
              </w:rPr>
            </w:pPr>
            <w:r>
              <w:rPr>
                <w:rFonts w:hint="eastAsia"/>
                <w:color w:val="231F20"/>
                <w:sz w:val="32"/>
                <w:szCs w:val="32"/>
              </w:rPr>
              <w:t>安全生产检测检验、事故鉴定、精细化工反应评估、其他等</w:t>
            </w:r>
          </w:p>
        </w:tc>
      </w:tr>
      <w:tr w14:paraId="366834BE">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cantSplit/>
          <w:jc w:val="center"/>
        </w:trPr>
        <w:tc>
          <w:tcPr>
            <w:tcW w:w="854" w:type="dxa"/>
            <w:vMerge w:val="continue"/>
            <w:tcBorders>
              <w:right w:val="single" w:color="231F20" w:sz="2" w:space="0"/>
            </w:tcBorders>
            <w:noWrap w:val="0"/>
            <w:vAlign w:val="center"/>
          </w:tcPr>
          <w:p w14:paraId="40975A8A">
            <w:pPr>
              <w:keepNext w:val="0"/>
              <w:keepLines w:val="0"/>
              <w:pageBreakBefore w:val="0"/>
              <w:widowControl w:val="0"/>
              <w:kinsoku/>
              <w:wordWrap/>
              <w:overflowPunct/>
              <w:topLinePunct w:val="0"/>
              <w:autoSpaceDE w:val="0"/>
              <w:autoSpaceDN w:val="0"/>
              <w:bidi w:val="0"/>
              <w:adjustRightInd w:val="0"/>
              <w:snapToGrid w:val="0"/>
              <w:spacing w:after="0" w:line="560" w:lineRule="exact"/>
              <w:jc w:val="center"/>
              <w:textAlignment w:val="auto"/>
              <w:rPr>
                <w:rFonts w:hint="eastAsia" w:ascii="仿宋_GB2312" w:eastAsia="仿宋_GB2312"/>
                <w:sz w:val="32"/>
                <w:szCs w:val="32"/>
              </w:rPr>
            </w:pPr>
          </w:p>
        </w:tc>
        <w:tc>
          <w:tcPr>
            <w:tcW w:w="1701" w:type="dxa"/>
            <w:tcBorders>
              <w:top w:val="single" w:color="231F20" w:sz="2" w:space="0"/>
              <w:left w:val="single" w:color="231F20" w:sz="2" w:space="0"/>
              <w:bottom w:val="single" w:color="231F20" w:sz="2" w:space="0"/>
              <w:right w:val="single" w:color="231F20" w:sz="2" w:space="0"/>
            </w:tcBorders>
            <w:noWrap w:val="0"/>
            <w:vAlign w:val="center"/>
          </w:tcPr>
          <w:p w14:paraId="52AF7AB5">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textAlignment w:val="auto"/>
              <w:rPr>
                <w:rFonts w:hint="eastAsia"/>
                <w:color w:val="231F20"/>
                <w:sz w:val="32"/>
                <w:szCs w:val="32"/>
              </w:rPr>
            </w:pPr>
            <w:r>
              <w:rPr>
                <w:rFonts w:hint="eastAsia"/>
                <w:color w:val="231F20"/>
                <w:sz w:val="32"/>
                <w:szCs w:val="32"/>
              </w:rPr>
              <w:t>医疗</w:t>
            </w:r>
          </w:p>
        </w:tc>
        <w:tc>
          <w:tcPr>
            <w:tcW w:w="6375" w:type="dxa"/>
            <w:tcBorders>
              <w:top w:val="single" w:color="231F20" w:sz="2" w:space="0"/>
              <w:left w:val="single" w:color="231F20" w:sz="2" w:space="0"/>
              <w:bottom w:val="single" w:color="231F20" w:sz="2" w:space="0"/>
            </w:tcBorders>
            <w:noWrap w:val="0"/>
            <w:vAlign w:val="center"/>
          </w:tcPr>
          <w:p w14:paraId="6E261B10">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jc w:val="left"/>
              <w:textAlignment w:val="auto"/>
              <w:rPr>
                <w:rFonts w:hint="eastAsia"/>
                <w:color w:val="231F20"/>
                <w:sz w:val="32"/>
                <w:szCs w:val="32"/>
              </w:rPr>
            </w:pPr>
            <w:r>
              <w:rPr>
                <w:rFonts w:hint="eastAsia"/>
                <w:color w:val="231F20"/>
                <w:sz w:val="32"/>
                <w:szCs w:val="32"/>
              </w:rPr>
              <w:t>公共卫生安全、重症监护、呼吸、皮肤、急救、普外、骨伤、胸外、神经外科、烧伤、血液、心理援助</w:t>
            </w:r>
          </w:p>
        </w:tc>
      </w:tr>
      <w:tr w14:paraId="160C2719">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cantSplit/>
          <w:jc w:val="center"/>
        </w:trPr>
        <w:tc>
          <w:tcPr>
            <w:tcW w:w="854" w:type="dxa"/>
            <w:vMerge w:val="continue"/>
            <w:tcBorders>
              <w:right w:val="single" w:color="231F20" w:sz="2" w:space="0"/>
            </w:tcBorders>
            <w:noWrap w:val="0"/>
            <w:vAlign w:val="center"/>
          </w:tcPr>
          <w:p w14:paraId="171BC6E6">
            <w:pPr>
              <w:keepNext w:val="0"/>
              <w:keepLines w:val="0"/>
              <w:pageBreakBefore w:val="0"/>
              <w:widowControl w:val="0"/>
              <w:kinsoku/>
              <w:wordWrap/>
              <w:overflowPunct/>
              <w:topLinePunct w:val="0"/>
              <w:autoSpaceDE w:val="0"/>
              <w:autoSpaceDN w:val="0"/>
              <w:bidi w:val="0"/>
              <w:adjustRightInd w:val="0"/>
              <w:snapToGrid w:val="0"/>
              <w:spacing w:after="0" w:line="560" w:lineRule="exact"/>
              <w:jc w:val="center"/>
              <w:textAlignment w:val="auto"/>
              <w:rPr>
                <w:rFonts w:hint="eastAsia" w:ascii="仿宋_GB2312" w:eastAsia="仿宋_GB2312"/>
                <w:sz w:val="32"/>
                <w:szCs w:val="32"/>
              </w:rPr>
            </w:pPr>
          </w:p>
        </w:tc>
        <w:tc>
          <w:tcPr>
            <w:tcW w:w="1701" w:type="dxa"/>
            <w:tcBorders>
              <w:top w:val="single" w:color="231F20" w:sz="2" w:space="0"/>
              <w:left w:val="single" w:color="231F20" w:sz="2" w:space="0"/>
              <w:bottom w:val="single" w:color="231F20" w:sz="2" w:space="0"/>
              <w:right w:val="single" w:color="231F20" w:sz="2" w:space="0"/>
            </w:tcBorders>
            <w:noWrap w:val="0"/>
            <w:vAlign w:val="center"/>
          </w:tcPr>
          <w:p w14:paraId="62412408">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textAlignment w:val="auto"/>
              <w:rPr>
                <w:rFonts w:hint="eastAsia"/>
                <w:color w:val="231F20"/>
                <w:sz w:val="32"/>
                <w:szCs w:val="32"/>
              </w:rPr>
            </w:pPr>
            <w:r>
              <w:rPr>
                <w:rFonts w:hint="eastAsia"/>
                <w:color w:val="231F20"/>
                <w:sz w:val="32"/>
                <w:szCs w:val="32"/>
              </w:rPr>
              <w:t>信息化</w:t>
            </w:r>
          </w:p>
        </w:tc>
        <w:tc>
          <w:tcPr>
            <w:tcW w:w="6375" w:type="dxa"/>
            <w:tcBorders>
              <w:top w:val="single" w:color="231F20" w:sz="2" w:space="0"/>
              <w:left w:val="single" w:color="231F20" w:sz="2" w:space="0"/>
              <w:bottom w:val="single" w:color="231F20" w:sz="2" w:space="0"/>
            </w:tcBorders>
            <w:noWrap w:val="0"/>
            <w:vAlign w:val="center"/>
          </w:tcPr>
          <w:p w14:paraId="0FC95FAB">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jc w:val="left"/>
              <w:textAlignment w:val="auto"/>
              <w:rPr>
                <w:rFonts w:hint="eastAsia"/>
                <w:color w:val="231F20"/>
                <w:sz w:val="32"/>
                <w:szCs w:val="32"/>
              </w:rPr>
            </w:pPr>
            <w:r>
              <w:rPr>
                <w:rFonts w:hint="eastAsia"/>
                <w:color w:val="231F20"/>
                <w:sz w:val="32"/>
                <w:szCs w:val="32"/>
              </w:rPr>
              <w:t>信息化</w:t>
            </w:r>
          </w:p>
        </w:tc>
      </w:tr>
      <w:tr w14:paraId="3AA15CAC">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cantSplit/>
          <w:jc w:val="center"/>
        </w:trPr>
        <w:tc>
          <w:tcPr>
            <w:tcW w:w="854" w:type="dxa"/>
            <w:vMerge w:val="continue"/>
            <w:tcBorders>
              <w:right w:val="single" w:color="231F20" w:sz="2" w:space="0"/>
            </w:tcBorders>
            <w:noWrap w:val="0"/>
            <w:vAlign w:val="center"/>
          </w:tcPr>
          <w:p w14:paraId="1D1F57C8">
            <w:pPr>
              <w:keepNext w:val="0"/>
              <w:keepLines w:val="0"/>
              <w:pageBreakBefore w:val="0"/>
              <w:widowControl w:val="0"/>
              <w:kinsoku/>
              <w:wordWrap/>
              <w:overflowPunct/>
              <w:topLinePunct w:val="0"/>
              <w:autoSpaceDE w:val="0"/>
              <w:autoSpaceDN w:val="0"/>
              <w:bidi w:val="0"/>
              <w:adjustRightInd w:val="0"/>
              <w:snapToGrid w:val="0"/>
              <w:spacing w:after="0" w:line="560" w:lineRule="exact"/>
              <w:jc w:val="center"/>
              <w:textAlignment w:val="auto"/>
              <w:rPr>
                <w:rFonts w:hint="eastAsia" w:ascii="仿宋_GB2312" w:eastAsia="仿宋_GB2312"/>
                <w:sz w:val="32"/>
                <w:szCs w:val="32"/>
              </w:rPr>
            </w:pPr>
          </w:p>
        </w:tc>
        <w:tc>
          <w:tcPr>
            <w:tcW w:w="1701" w:type="dxa"/>
            <w:tcBorders>
              <w:top w:val="single" w:color="231F20" w:sz="2" w:space="0"/>
              <w:left w:val="single" w:color="231F20" w:sz="2" w:space="0"/>
              <w:bottom w:val="single" w:color="231F20" w:sz="2" w:space="0"/>
              <w:right w:val="single" w:color="231F20" w:sz="2" w:space="0"/>
            </w:tcBorders>
            <w:noWrap w:val="0"/>
            <w:vAlign w:val="center"/>
          </w:tcPr>
          <w:p w14:paraId="3A74FC21">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textAlignment w:val="auto"/>
              <w:rPr>
                <w:rFonts w:hint="eastAsia"/>
                <w:color w:val="231F20"/>
                <w:sz w:val="32"/>
                <w:szCs w:val="32"/>
              </w:rPr>
            </w:pPr>
            <w:r>
              <w:rPr>
                <w:rFonts w:hint="eastAsia"/>
                <w:color w:val="231F20"/>
                <w:sz w:val="32"/>
                <w:szCs w:val="32"/>
              </w:rPr>
              <w:t>应急物资</w:t>
            </w:r>
          </w:p>
        </w:tc>
        <w:tc>
          <w:tcPr>
            <w:tcW w:w="6375" w:type="dxa"/>
            <w:tcBorders>
              <w:top w:val="single" w:color="231F20" w:sz="2" w:space="0"/>
              <w:left w:val="single" w:color="231F20" w:sz="2" w:space="0"/>
              <w:bottom w:val="single" w:color="231F20" w:sz="2" w:space="0"/>
            </w:tcBorders>
            <w:noWrap w:val="0"/>
            <w:vAlign w:val="center"/>
          </w:tcPr>
          <w:p w14:paraId="04203E0A">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jc w:val="left"/>
              <w:textAlignment w:val="auto"/>
              <w:rPr>
                <w:rFonts w:hint="eastAsia"/>
                <w:color w:val="231F20"/>
                <w:sz w:val="32"/>
                <w:szCs w:val="32"/>
              </w:rPr>
            </w:pPr>
            <w:r>
              <w:rPr>
                <w:rFonts w:hint="eastAsia"/>
                <w:color w:val="231F20"/>
                <w:sz w:val="32"/>
                <w:szCs w:val="32"/>
              </w:rPr>
              <w:t>应急装备、应急物资</w:t>
            </w:r>
          </w:p>
        </w:tc>
      </w:tr>
      <w:tr w14:paraId="6C20B8A3">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cantSplit/>
          <w:jc w:val="center"/>
        </w:trPr>
        <w:tc>
          <w:tcPr>
            <w:tcW w:w="854" w:type="dxa"/>
            <w:vMerge w:val="continue"/>
            <w:tcBorders>
              <w:right w:val="single" w:color="231F20" w:sz="2" w:space="0"/>
            </w:tcBorders>
            <w:noWrap w:val="0"/>
            <w:vAlign w:val="center"/>
          </w:tcPr>
          <w:p w14:paraId="163C51E7">
            <w:pPr>
              <w:keepNext w:val="0"/>
              <w:keepLines w:val="0"/>
              <w:pageBreakBefore w:val="0"/>
              <w:widowControl w:val="0"/>
              <w:kinsoku/>
              <w:wordWrap/>
              <w:overflowPunct/>
              <w:topLinePunct w:val="0"/>
              <w:autoSpaceDE w:val="0"/>
              <w:autoSpaceDN w:val="0"/>
              <w:bidi w:val="0"/>
              <w:adjustRightInd w:val="0"/>
              <w:snapToGrid w:val="0"/>
              <w:spacing w:after="0" w:line="560" w:lineRule="exact"/>
              <w:jc w:val="center"/>
              <w:textAlignment w:val="auto"/>
              <w:rPr>
                <w:rFonts w:hint="eastAsia" w:ascii="仿宋_GB2312" w:eastAsia="仿宋_GB2312"/>
                <w:sz w:val="32"/>
                <w:szCs w:val="32"/>
              </w:rPr>
            </w:pPr>
          </w:p>
        </w:tc>
        <w:tc>
          <w:tcPr>
            <w:tcW w:w="1701" w:type="dxa"/>
            <w:tcBorders>
              <w:top w:val="single" w:color="231F20" w:sz="2" w:space="0"/>
              <w:left w:val="single" w:color="231F20" w:sz="2" w:space="0"/>
              <w:bottom w:val="single" w:color="231F20" w:sz="2" w:space="0"/>
              <w:right w:val="single" w:color="231F20" w:sz="2" w:space="0"/>
            </w:tcBorders>
            <w:noWrap w:val="0"/>
            <w:vAlign w:val="center"/>
          </w:tcPr>
          <w:p w14:paraId="3449CC54">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textAlignment w:val="auto"/>
              <w:rPr>
                <w:rFonts w:hint="eastAsia"/>
                <w:color w:val="231F20"/>
                <w:sz w:val="32"/>
                <w:szCs w:val="32"/>
              </w:rPr>
            </w:pPr>
            <w:r>
              <w:rPr>
                <w:rFonts w:hint="eastAsia"/>
                <w:color w:val="231F20"/>
                <w:sz w:val="32"/>
                <w:szCs w:val="32"/>
              </w:rPr>
              <w:t>新闻宣传与舆论引导</w:t>
            </w:r>
          </w:p>
        </w:tc>
        <w:tc>
          <w:tcPr>
            <w:tcW w:w="6375" w:type="dxa"/>
            <w:tcBorders>
              <w:top w:val="single" w:color="231F20" w:sz="2" w:space="0"/>
              <w:left w:val="single" w:color="231F20" w:sz="2" w:space="0"/>
              <w:bottom w:val="single" w:color="231F20" w:sz="2" w:space="0"/>
            </w:tcBorders>
            <w:noWrap w:val="0"/>
            <w:vAlign w:val="center"/>
          </w:tcPr>
          <w:p w14:paraId="751A7226">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jc w:val="left"/>
              <w:textAlignment w:val="auto"/>
              <w:rPr>
                <w:rFonts w:hint="eastAsia"/>
                <w:color w:val="231F20"/>
                <w:sz w:val="32"/>
                <w:szCs w:val="32"/>
              </w:rPr>
            </w:pPr>
            <w:r>
              <w:rPr>
                <w:rFonts w:hint="eastAsia"/>
                <w:color w:val="231F20"/>
                <w:sz w:val="32"/>
                <w:szCs w:val="32"/>
              </w:rPr>
              <w:t>新闻、传播等</w:t>
            </w:r>
          </w:p>
        </w:tc>
      </w:tr>
      <w:tr w14:paraId="5401DA76">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cantSplit/>
          <w:jc w:val="center"/>
        </w:trPr>
        <w:tc>
          <w:tcPr>
            <w:tcW w:w="854" w:type="dxa"/>
            <w:vMerge w:val="continue"/>
            <w:tcBorders>
              <w:right w:val="single" w:color="231F20" w:sz="2" w:space="0"/>
            </w:tcBorders>
            <w:noWrap w:val="0"/>
            <w:vAlign w:val="center"/>
          </w:tcPr>
          <w:p w14:paraId="794000A3">
            <w:pPr>
              <w:keepNext w:val="0"/>
              <w:keepLines w:val="0"/>
              <w:pageBreakBefore w:val="0"/>
              <w:widowControl w:val="0"/>
              <w:kinsoku/>
              <w:wordWrap/>
              <w:overflowPunct/>
              <w:topLinePunct w:val="0"/>
              <w:autoSpaceDE w:val="0"/>
              <w:autoSpaceDN w:val="0"/>
              <w:bidi w:val="0"/>
              <w:adjustRightInd w:val="0"/>
              <w:snapToGrid w:val="0"/>
              <w:spacing w:after="0" w:line="560" w:lineRule="exact"/>
              <w:jc w:val="center"/>
              <w:textAlignment w:val="auto"/>
              <w:rPr>
                <w:rFonts w:hint="eastAsia" w:ascii="仿宋_GB2312" w:eastAsia="仿宋_GB2312"/>
                <w:sz w:val="32"/>
                <w:szCs w:val="32"/>
              </w:rPr>
            </w:pPr>
          </w:p>
        </w:tc>
        <w:tc>
          <w:tcPr>
            <w:tcW w:w="1701" w:type="dxa"/>
            <w:tcBorders>
              <w:top w:val="single" w:color="231F20" w:sz="2" w:space="0"/>
              <w:left w:val="single" w:color="231F20" w:sz="2" w:space="0"/>
              <w:bottom w:val="single" w:color="231F20" w:sz="2" w:space="0"/>
              <w:right w:val="single" w:color="231F20" w:sz="2" w:space="0"/>
            </w:tcBorders>
            <w:noWrap w:val="0"/>
            <w:vAlign w:val="center"/>
          </w:tcPr>
          <w:p w14:paraId="0017DDEA">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textAlignment w:val="auto"/>
              <w:rPr>
                <w:rFonts w:hint="eastAsia"/>
                <w:color w:val="231F20"/>
                <w:sz w:val="32"/>
                <w:szCs w:val="32"/>
              </w:rPr>
            </w:pPr>
            <w:r>
              <w:rPr>
                <w:rFonts w:hint="eastAsia"/>
                <w:color w:val="231F20"/>
                <w:sz w:val="32"/>
                <w:szCs w:val="32"/>
              </w:rPr>
              <w:t>法律</w:t>
            </w:r>
          </w:p>
        </w:tc>
        <w:tc>
          <w:tcPr>
            <w:tcW w:w="6375" w:type="dxa"/>
            <w:tcBorders>
              <w:top w:val="single" w:color="231F20" w:sz="2" w:space="0"/>
              <w:left w:val="single" w:color="231F20" w:sz="2" w:space="0"/>
              <w:bottom w:val="single" w:color="231F20" w:sz="2" w:space="0"/>
            </w:tcBorders>
            <w:noWrap w:val="0"/>
            <w:vAlign w:val="center"/>
          </w:tcPr>
          <w:p w14:paraId="29F5BA79">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jc w:val="left"/>
              <w:textAlignment w:val="auto"/>
              <w:rPr>
                <w:rFonts w:hint="eastAsia"/>
                <w:color w:val="231F20"/>
                <w:sz w:val="32"/>
                <w:szCs w:val="32"/>
              </w:rPr>
            </w:pPr>
            <w:r>
              <w:rPr>
                <w:rFonts w:hint="eastAsia"/>
                <w:color w:val="231F20"/>
                <w:sz w:val="32"/>
                <w:szCs w:val="32"/>
              </w:rPr>
              <w:t>法律等</w:t>
            </w:r>
          </w:p>
        </w:tc>
      </w:tr>
      <w:tr w14:paraId="626883E8">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cantSplit/>
          <w:jc w:val="center"/>
        </w:trPr>
        <w:tc>
          <w:tcPr>
            <w:tcW w:w="854" w:type="dxa"/>
            <w:vMerge w:val="continue"/>
            <w:tcBorders>
              <w:right w:val="single" w:color="231F20" w:sz="2" w:space="0"/>
            </w:tcBorders>
            <w:noWrap w:val="0"/>
            <w:vAlign w:val="center"/>
          </w:tcPr>
          <w:p w14:paraId="51B40489">
            <w:pPr>
              <w:keepNext w:val="0"/>
              <w:keepLines w:val="0"/>
              <w:pageBreakBefore w:val="0"/>
              <w:widowControl w:val="0"/>
              <w:kinsoku/>
              <w:wordWrap/>
              <w:overflowPunct/>
              <w:topLinePunct w:val="0"/>
              <w:autoSpaceDE w:val="0"/>
              <w:autoSpaceDN w:val="0"/>
              <w:bidi w:val="0"/>
              <w:adjustRightInd w:val="0"/>
              <w:snapToGrid w:val="0"/>
              <w:spacing w:after="0" w:line="560" w:lineRule="exact"/>
              <w:jc w:val="center"/>
              <w:textAlignment w:val="auto"/>
              <w:rPr>
                <w:rFonts w:hint="eastAsia" w:ascii="仿宋_GB2312" w:eastAsia="仿宋_GB2312"/>
                <w:sz w:val="32"/>
                <w:szCs w:val="32"/>
              </w:rPr>
            </w:pPr>
          </w:p>
        </w:tc>
        <w:tc>
          <w:tcPr>
            <w:tcW w:w="1701" w:type="dxa"/>
            <w:tcBorders>
              <w:top w:val="single" w:color="231F20" w:sz="2" w:space="0"/>
              <w:left w:val="single" w:color="231F20" w:sz="2" w:space="0"/>
              <w:bottom w:val="single" w:color="231F20" w:sz="2" w:space="0"/>
              <w:right w:val="single" w:color="231F20" w:sz="2" w:space="0"/>
            </w:tcBorders>
            <w:noWrap w:val="0"/>
            <w:vAlign w:val="center"/>
          </w:tcPr>
          <w:p w14:paraId="281AD402">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textAlignment w:val="auto"/>
              <w:rPr>
                <w:rFonts w:hint="eastAsia"/>
                <w:color w:val="231F20"/>
                <w:sz w:val="32"/>
                <w:szCs w:val="32"/>
              </w:rPr>
            </w:pPr>
            <w:r>
              <w:rPr>
                <w:rFonts w:hint="eastAsia"/>
                <w:color w:val="231F20"/>
                <w:sz w:val="32"/>
                <w:szCs w:val="32"/>
              </w:rPr>
              <w:t>财务</w:t>
            </w:r>
          </w:p>
        </w:tc>
        <w:tc>
          <w:tcPr>
            <w:tcW w:w="6375" w:type="dxa"/>
            <w:tcBorders>
              <w:top w:val="single" w:color="231F20" w:sz="2" w:space="0"/>
              <w:left w:val="single" w:color="231F20" w:sz="2" w:space="0"/>
              <w:bottom w:val="single" w:color="231F20" w:sz="2" w:space="0"/>
            </w:tcBorders>
            <w:noWrap w:val="0"/>
            <w:vAlign w:val="center"/>
          </w:tcPr>
          <w:p w14:paraId="013F5B9B">
            <w:pPr>
              <w:pStyle w:val="8"/>
              <w:keepNext w:val="0"/>
              <w:keepLines w:val="0"/>
              <w:pageBreakBefore w:val="0"/>
              <w:widowControl w:val="0"/>
              <w:kinsoku/>
              <w:wordWrap/>
              <w:overflowPunct/>
              <w:topLinePunct w:val="0"/>
              <w:autoSpaceDE w:val="0"/>
              <w:autoSpaceDN w:val="0"/>
              <w:bidi w:val="0"/>
              <w:adjustRightInd w:val="0"/>
              <w:snapToGrid w:val="0"/>
              <w:spacing w:line="560" w:lineRule="exact"/>
              <w:ind w:left="0"/>
              <w:jc w:val="left"/>
              <w:textAlignment w:val="auto"/>
              <w:rPr>
                <w:rFonts w:hint="eastAsia"/>
                <w:color w:val="231F20"/>
                <w:sz w:val="32"/>
                <w:szCs w:val="32"/>
              </w:rPr>
            </w:pPr>
            <w:r>
              <w:rPr>
                <w:rFonts w:hint="eastAsia"/>
                <w:color w:val="231F20"/>
                <w:sz w:val="32"/>
                <w:szCs w:val="32"/>
              </w:rPr>
              <w:t>经济、审计、保险等</w:t>
            </w:r>
          </w:p>
        </w:tc>
      </w:tr>
    </w:tbl>
    <w:p w14:paraId="2EB1C804">
      <w:pPr>
        <w:keepNext w:val="0"/>
        <w:keepLines w:val="0"/>
        <w:pageBreakBefore w:val="0"/>
        <w:kinsoku/>
        <w:wordWrap/>
        <w:overflowPunct/>
        <w:topLinePunct w:val="0"/>
        <w:autoSpaceDE/>
        <w:autoSpaceDN/>
        <w:bidi w:val="0"/>
        <w:adjustRightInd/>
        <w:snapToGrid/>
        <w:spacing w:line="560" w:lineRule="exact"/>
        <w:textAlignment w:val="auto"/>
        <w:rPr>
          <w:rFonts w:hint="default" w:eastAsiaTheme="minorEastAsia"/>
          <w:color w:val="auto"/>
          <w:lang w:val="en-US" w:eastAsia="zh-CN"/>
        </w:rPr>
      </w:pPr>
    </w:p>
    <w:sectPr>
      <w:pgSz w:w="11906" w:h="16838"/>
      <w:pgMar w:top="2098" w:right="1474" w:bottom="209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E3529A"/>
    <w:multiLevelType w:val="singleLevel"/>
    <w:tmpl w:val="38E3529A"/>
    <w:lvl w:ilvl="0" w:tentative="0">
      <w:start w:val="1"/>
      <w:numFmt w:val="chineseCounting"/>
      <w:suff w:val="space"/>
      <w:lvlText w:val="第%1条"/>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Zjk2MzE2ZDBmMGU2Njc5ZDRhZWM1MTJiYzBhNjUifQ=="/>
    <w:docVar w:name="KSO_WPS_MARK_KEY" w:val="337cb452-9c07-4bd3-840f-7c368d3be6e1"/>
  </w:docVars>
  <w:rsids>
    <w:rsidRoot w:val="00000000"/>
    <w:rsid w:val="04A43CC6"/>
    <w:rsid w:val="063F6C84"/>
    <w:rsid w:val="0D292491"/>
    <w:rsid w:val="168678C5"/>
    <w:rsid w:val="191B0A75"/>
    <w:rsid w:val="2B783D3F"/>
    <w:rsid w:val="2B8D7B70"/>
    <w:rsid w:val="2F6831D3"/>
    <w:rsid w:val="3DE33A94"/>
    <w:rsid w:val="41CA36C6"/>
    <w:rsid w:val="41EC66BA"/>
    <w:rsid w:val="4CF56C20"/>
    <w:rsid w:val="5AB40157"/>
    <w:rsid w:val="6281656E"/>
    <w:rsid w:val="71D13330"/>
    <w:rsid w:val="72EC0317"/>
    <w:rsid w:val="79C92096"/>
    <w:rsid w:val="7DEE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after="0"/>
      <w:ind w:firstLine="420" w:firstLineChars="200"/>
    </w:pPr>
    <w:rPr>
      <w:rFonts w:ascii="Times New Roman" w:hAnsi="Times New Roman"/>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Table Paragraph"/>
    <w:basedOn w:val="1"/>
    <w:qFormat/>
    <w:uiPriority w:val="1"/>
    <w:pPr>
      <w:autoSpaceDE w:val="0"/>
      <w:autoSpaceDN w:val="0"/>
      <w:spacing w:after="0" w:line="240" w:lineRule="auto"/>
      <w:ind w:left="122"/>
      <w:jc w:val="center"/>
    </w:pPr>
    <w:rPr>
      <w:rFonts w:ascii="仿宋_GB2312" w:hAnsi="仿宋_GB2312" w:eastAsia="仿宋_GB2312" w:cs="仿宋_GB2312"/>
      <w:kern w:val="0"/>
      <w:sz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2920</Words>
  <Characters>2955</Characters>
  <Lines>0</Lines>
  <Paragraphs>0</Paragraphs>
  <TotalTime>12</TotalTime>
  <ScaleCrop>false</ScaleCrop>
  <LinksUpToDate>false</LinksUpToDate>
  <CharactersWithSpaces>2958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c_t_0</dc:creator>
  <cp:lastModifiedBy>Administrator</cp:lastModifiedBy>
  <cp:lastPrinted>2024-11-21T01:30:00Z</cp:lastPrinted>
  <dcterms:modified xsi:type="dcterms:W3CDTF">2024-11-21T03:15:08Z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8A9CB06C14FF467199B7C1CDE7B64724_13</vt:lpwstr>
  </property>
</Properties>
</file>